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584960" cy="1661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16" cy="166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4383F" w:rsidRDefault="00C81C08" w:rsidP="00C4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1C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«Забытые» обременения – проблемы при распоряжении недвижимостью</w:t>
      </w:r>
    </w:p>
    <w:p w:rsidR="00BF243E" w:rsidRDefault="00BF243E" w:rsidP="00C4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Прежде чем приступить к оформлению документов по распоряжению объектом недвижимости необходимо проверить его на «чистоту», чтобы избежать возможных приостановлений учетно-регистрационных действий в </w:t>
      </w:r>
      <w:proofErr w:type="spellStart"/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Росреестре</w:t>
      </w:r>
      <w:proofErr w:type="spellEnd"/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Чаще всего процесс государственной регистрации по распоряжению объектом недвижимости затягивается по причине наличия обременения в виде ипотеки (залога) недвижимости, несоблюдения процедуры прекращения ипотеки.</w:t>
      </w:r>
    </w:p>
    <w:p w:rsidR="00BF243E" w:rsidRPr="00EB7564" w:rsidRDefault="00EB7564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Начальник </w:t>
      </w:r>
      <w:proofErr w:type="spellStart"/>
      <w:r w:rsidRPr="00EB756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Ребрихинского</w:t>
      </w:r>
      <w:proofErr w:type="spellEnd"/>
      <w:r w:rsidRPr="00EB756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отдела Управления </w:t>
      </w:r>
      <w:proofErr w:type="spellStart"/>
      <w:r w:rsidRPr="00EB756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B756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по Алтайскому краю Максим Кирилов</w:t>
      </w:r>
      <w:r w:rsidR="00BF243E" w:rsidRPr="00EB756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, отмечает</w:t>
      </w:r>
      <w:r w:rsidR="00BF243E"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F243E" w:rsidRPr="00EB7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«</w:t>
      </w:r>
      <w:r w:rsidR="00BF243E" w:rsidRPr="00EB75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Одной из распространенных причин приостановления является не представление залогодержателем заявления о прекращении ипотеки, не представление выданной Закладной (ценной бумаги в обеспечение кредитных обязательств).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случае выданной закладной запись об ипотеке будет прекращена на основании либо совместных заявлений (залогодателя и залогодержателя), либо самостоятельного заявления залогодержателя или залогодателя о прекращении ипотеки с обязательным представлением оригинала закладной. Представление заявления только залогодателем должно осуществляться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 Отсутствие оригинала закладной так же является основанием для приостановления государственной регистрации.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отсутствие закладной погашение регистрационной записи об ипотеке осуществляется на основании либо совместного заявления залогодателя и залогодержателя, либо заявления залогодержателя.</w:t>
      </w:r>
    </w:p>
    <w:p w:rsidR="00BF243E" w:rsidRPr="00EB7564" w:rsidRDefault="00BF243E" w:rsidP="0086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Вместе с тем, оба варианта предполагают в том числе, совместное представление заявлений о прекращении ипотеки (залога). Отсутствие заявления залогодержателя также является основанием для при</w:t>
      </w:r>
      <w:r w:rsidR="00865D52" w:rsidRPr="00EB756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нятия решения о приостановлении</w:t>
      </w:r>
      <w:r w:rsidRPr="00EB756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».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Управление </w:t>
      </w:r>
      <w:proofErr w:type="spellStart"/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Алтайскому краю</w:t>
      </w: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напоминает, что порядок прекращения записи об ипотеке не сложен. Важно своевременно принять все меры по актуализации сведений об ограничениях, что обеспечит возможность распоряжения имуществом в максимально короткие сроки.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Проверить объект недвижимости на наличие или отсутствие обременений возможно: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в электронном виде через сервис «Личный кабинет» на сайте </w:t>
      </w:r>
      <w:proofErr w:type="spellStart"/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hyperlink r:id="rId9" w:history="1">
        <w:r w:rsidR="00EB7564" w:rsidRPr="00AD7252">
          <w:rPr>
            <w:rStyle w:val="afb"/>
            <w:rFonts w:ascii="Times New Roman" w:hAnsi="Times New Roman" w:cs="Times New Roman"/>
            <w:sz w:val="24"/>
            <w:szCs w:val="24"/>
          </w:rPr>
          <w:t>https://rosreestr.gov.ru/</w:t>
        </w:r>
      </w:hyperlink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F243E" w:rsidRPr="00EB7564" w:rsidRDefault="00BF243E" w:rsidP="00BF2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B75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посредством обращения в многофункциональные центры предоставления государственных и муниципальных услуг.</w:t>
      </w:r>
    </w:p>
    <w:p w:rsidR="00EB7564" w:rsidRDefault="00EB7564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6A5B14" w:rsidRPr="001E7CB4" w:rsidRDefault="006A5B14" w:rsidP="0095412F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А.П.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Сопова</w:t>
      </w:r>
      <w:proofErr w:type="spellEnd"/>
    </w:p>
    <w:p w:rsidR="006A5B14" w:rsidRPr="001E7CB4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специалист 1 разряда </w:t>
      </w:r>
      <w:proofErr w:type="spellStart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Ребрихинского</w:t>
      </w:r>
      <w:proofErr w:type="spellEnd"/>
      <w:r w:rsidRPr="001E7CB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отдела </w:t>
      </w:r>
    </w:p>
    <w:p w:rsidR="0071227D" w:rsidRDefault="006A5B14" w:rsidP="006A5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Управления </w:t>
      </w:r>
      <w:proofErr w:type="spellStart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Росреестра</w:t>
      </w:r>
      <w:proofErr w:type="spellEnd"/>
      <w:r w:rsidRPr="006A5B1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по Алтайскому краю</w:t>
      </w:r>
    </w:p>
    <w:sectPr w:rsidR="0071227D" w:rsidSect="00EB7564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08" w:rsidRDefault="00C81C08">
      <w:pPr>
        <w:spacing w:after="0" w:line="240" w:lineRule="auto"/>
      </w:pPr>
      <w:r>
        <w:separator/>
      </w:r>
    </w:p>
  </w:endnote>
  <w:endnote w:type="continuationSeparator" w:id="0">
    <w:p w:rsidR="00C81C08" w:rsidRDefault="00C8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08" w:rsidRDefault="00C81C08">
      <w:pPr>
        <w:spacing w:after="0" w:line="240" w:lineRule="auto"/>
      </w:pPr>
      <w:r>
        <w:separator/>
      </w:r>
    </w:p>
  </w:footnote>
  <w:footnote w:type="continuationSeparator" w:id="0">
    <w:p w:rsidR="00C81C08" w:rsidRDefault="00C8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C81C08" w:rsidRDefault="00C81C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564">
          <w:rPr>
            <w:noProof/>
          </w:rPr>
          <w:t>2</w:t>
        </w:r>
        <w:r>
          <w:fldChar w:fldCharType="end"/>
        </w:r>
      </w:p>
    </w:sdtContent>
  </w:sdt>
  <w:p w:rsidR="00C81C08" w:rsidRDefault="00C81C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2DAF"/>
    <w:rsid w:val="000B7BB0"/>
    <w:rsid w:val="000E3B7E"/>
    <w:rsid w:val="00127F1C"/>
    <w:rsid w:val="00152873"/>
    <w:rsid w:val="001E1FB6"/>
    <w:rsid w:val="001E2EAF"/>
    <w:rsid w:val="001E7CB4"/>
    <w:rsid w:val="001F2CA5"/>
    <w:rsid w:val="00212E06"/>
    <w:rsid w:val="00242C93"/>
    <w:rsid w:val="002A17B5"/>
    <w:rsid w:val="002D0027"/>
    <w:rsid w:val="002D2495"/>
    <w:rsid w:val="002F5B5F"/>
    <w:rsid w:val="0032332B"/>
    <w:rsid w:val="00346F2A"/>
    <w:rsid w:val="0034772E"/>
    <w:rsid w:val="003A2E25"/>
    <w:rsid w:val="003A6EAA"/>
    <w:rsid w:val="003D6695"/>
    <w:rsid w:val="003E5B32"/>
    <w:rsid w:val="00454265"/>
    <w:rsid w:val="004777E7"/>
    <w:rsid w:val="005C0E3B"/>
    <w:rsid w:val="005C36CD"/>
    <w:rsid w:val="005D4C1E"/>
    <w:rsid w:val="00617AF6"/>
    <w:rsid w:val="00621A2C"/>
    <w:rsid w:val="0063746D"/>
    <w:rsid w:val="00637FCF"/>
    <w:rsid w:val="00641D60"/>
    <w:rsid w:val="00651B62"/>
    <w:rsid w:val="00690592"/>
    <w:rsid w:val="00691CEA"/>
    <w:rsid w:val="00691E09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B0023"/>
    <w:rsid w:val="007C0993"/>
    <w:rsid w:val="007D549B"/>
    <w:rsid w:val="007E6364"/>
    <w:rsid w:val="008058C0"/>
    <w:rsid w:val="008118F1"/>
    <w:rsid w:val="00816449"/>
    <w:rsid w:val="008500BB"/>
    <w:rsid w:val="00865D52"/>
    <w:rsid w:val="008662DA"/>
    <w:rsid w:val="008B47CE"/>
    <w:rsid w:val="008D08D5"/>
    <w:rsid w:val="008E1306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5EB3"/>
    <w:rsid w:val="00B42CBF"/>
    <w:rsid w:val="00B65212"/>
    <w:rsid w:val="00BB1ABD"/>
    <w:rsid w:val="00BD2BB2"/>
    <w:rsid w:val="00BD3023"/>
    <w:rsid w:val="00BF243E"/>
    <w:rsid w:val="00BF3D91"/>
    <w:rsid w:val="00C30C66"/>
    <w:rsid w:val="00C4383F"/>
    <w:rsid w:val="00C63967"/>
    <w:rsid w:val="00C81C08"/>
    <w:rsid w:val="00C82B65"/>
    <w:rsid w:val="00C96137"/>
    <w:rsid w:val="00CF6A22"/>
    <w:rsid w:val="00D105B9"/>
    <w:rsid w:val="00D13FEE"/>
    <w:rsid w:val="00D4258C"/>
    <w:rsid w:val="00D52995"/>
    <w:rsid w:val="00D646BE"/>
    <w:rsid w:val="00D872EF"/>
    <w:rsid w:val="00DB2461"/>
    <w:rsid w:val="00DB44C8"/>
    <w:rsid w:val="00E04B36"/>
    <w:rsid w:val="00E73DFA"/>
    <w:rsid w:val="00EB7564"/>
    <w:rsid w:val="00F14018"/>
    <w:rsid w:val="00F226A6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3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366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5</cp:revision>
  <dcterms:created xsi:type="dcterms:W3CDTF">2022-09-12T08:47:00Z</dcterms:created>
  <dcterms:modified xsi:type="dcterms:W3CDTF">2022-09-18T15:17:00Z</dcterms:modified>
</cp:coreProperties>
</file>