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DD" w:rsidRDefault="002205A7" w:rsidP="005733DD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2571750</wp:posOffset>
            </wp:positionH>
            <wp:positionV relativeFrom="paragraph">
              <wp:posOffset>5715</wp:posOffset>
            </wp:positionV>
            <wp:extent cx="118872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9A0">
        <w:rPr>
          <w:b/>
          <w:sz w:val="28"/>
        </w:rPr>
        <w:t xml:space="preserve">АДМИНИСТРАЦИЯ </w:t>
      </w:r>
      <w:r w:rsidR="00F11D15">
        <w:rPr>
          <w:b/>
          <w:sz w:val="28"/>
        </w:rPr>
        <w:t xml:space="preserve">УСТЬ-МОСИХИНСКОГО СЕЛЬСОВЕТА </w:t>
      </w:r>
      <w:r w:rsidR="002A19A0">
        <w:rPr>
          <w:b/>
          <w:sz w:val="28"/>
        </w:rPr>
        <w:t>РЕБРИХИНСКОГО РАЙОНА</w:t>
      </w:r>
      <w:r w:rsidR="00F11D15">
        <w:rPr>
          <w:b/>
          <w:sz w:val="28"/>
        </w:rPr>
        <w:t xml:space="preserve"> </w:t>
      </w:r>
      <w:r w:rsidR="002A19A0">
        <w:rPr>
          <w:b/>
          <w:sz w:val="28"/>
        </w:rPr>
        <w:t>АЛТАЙСКОГО КРАЯ</w:t>
      </w:r>
    </w:p>
    <w:p w:rsidR="005733DD" w:rsidRDefault="005733DD" w:rsidP="005733DD">
      <w:pPr>
        <w:pStyle w:val="6"/>
        <w:jc w:val="center"/>
        <w:rPr>
          <w:sz w:val="28"/>
        </w:rPr>
      </w:pPr>
      <w:r>
        <w:rPr>
          <w:sz w:val="28"/>
        </w:rPr>
        <w:t>ПОСТАНОВЛЕНИЕ</w:t>
      </w:r>
    </w:p>
    <w:p w:rsidR="000F4F07" w:rsidRPr="000F4F07" w:rsidRDefault="000F4F07" w:rsidP="000F4F07"/>
    <w:p w:rsidR="00191B34" w:rsidRDefault="00374972" w:rsidP="00A009CC">
      <w:pPr>
        <w:rPr>
          <w:sz w:val="28"/>
          <w:szCs w:val="28"/>
        </w:rPr>
      </w:pPr>
      <w:r>
        <w:rPr>
          <w:sz w:val="28"/>
          <w:szCs w:val="28"/>
        </w:rPr>
        <w:t>29.04.2022</w:t>
      </w:r>
      <w:r w:rsidR="002A19A0" w:rsidRPr="00563D3D">
        <w:rPr>
          <w:sz w:val="28"/>
          <w:szCs w:val="28"/>
        </w:rPr>
        <w:t xml:space="preserve">            </w:t>
      </w:r>
      <w:r w:rsidR="002A19A0" w:rsidRPr="00563D3D">
        <w:rPr>
          <w:sz w:val="28"/>
          <w:szCs w:val="28"/>
        </w:rPr>
        <w:tab/>
      </w:r>
      <w:r w:rsidR="009B7095">
        <w:rPr>
          <w:sz w:val="28"/>
          <w:szCs w:val="28"/>
        </w:rPr>
        <w:t xml:space="preserve">                                         </w:t>
      </w:r>
      <w:r w:rsidR="002A19A0" w:rsidRPr="00563D3D">
        <w:rPr>
          <w:sz w:val="28"/>
          <w:szCs w:val="28"/>
        </w:rPr>
        <w:tab/>
      </w:r>
      <w:r w:rsidR="00DB19E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</w:t>
      </w:r>
      <w:r w:rsidR="00191B34">
        <w:rPr>
          <w:sz w:val="28"/>
          <w:szCs w:val="28"/>
        </w:rPr>
        <w:t>№</w:t>
      </w:r>
      <w:r>
        <w:rPr>
          <w:sz w:val="28"/>
          <w:szCs w:val="28"/>
        </w:rPr>
        <w:t xml:space="preserve"> 40</w:t>
      </w:r>
    </w:p>
    <w:p w:rsidR="002A19A0" w:rsidRPr="00563D3D" w:rsidRDefault="002A19A0" w:rsidP="00191B34">
      <w:pPr>
        <w:jc w:val="center"/>
        <w:rPr>
          <w:sz w:val="28"/>
          <w:szCs w:val="28"/>
        </w:rPr>
      </w:pPr>
      <w:r w:rsidRPr="00563D3D">
        <w:rPr>
          <w:sz w:val="28"/>
          <w:szCs w:val="28"/>
        </w:rPr>
        <w:t xml:space="preserve">с. </w:t>
      </w:r>
      <w:proofErr w:type="spellStart"/>
      <w:r w:rsidR="00F11D15">
        <w:rPr>
          <w:sz w:val="28"/>
          <w:szCs w:val="28"/>
        </w:rPr>
        <w:t>Усть-Мосиха</w:t>
      </w:r>
      <w:proofErr w:type="spellEnd"/>
    </w:p>
    <w:p w:rsidR="0053228D" w:rsidRDefault="0053228D" w:rsidP="0053228D">
      <w:pPr>
        <w:pStyle w:val="ConsPlusNormal"/>
        <w:ind w:right="4536"/>
        <w:jc w:val="both"/>
        <w:rPr>
          <w:sz w:val="28"/>
          <w:szCs w:val="28"/>
        </w:rPr>
      </w:pPr>
    </w:p>
    <w:p w:rsidR="00C63A87" w:rsidRDefault="008B3EBD" w:rsidP="0053228D">
      <w:pPr>
        <w:pStyle w:val="ConsPlusNormal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F11D15">
        <w:rPr>
          <w:sz w:val="28"/>
          <w:szCs w:val="28"/>
        </w:rPr>
        <w:t>Усть-Мосихинского</w:t>
      </w:r>
      <w:proofErr w:type="spellEnd"/>
      <w:r w:rsidR="00F11D1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от </w:t>
      </w:r>
      <w:r w:rsidR="00F11D15">
        <w:rPr>
          <w:sz w:val="28"/>
          <w:szCs w:val="28"/>
        </w:rPr>
        <w:t>29.12.2017 № 44</w:t>
      </w:r>
      <w:r w:rsidR="00C63A8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3228D" w:rsidRPr="00ED547B">
        <w:rPr>
          <w:sz w:val="28"/>
          <w:szCs w:val="28"/>
        </w:rPr>
        <w:t xml:space="preserve">Об утверждении </w:t>
      </w:r>
      <w:r w:rsidR="00C63A87">
        <w:rPr>
          <w:sz w:val="28"/>
          <w:szCs w:val="28"/>
        </w:rPr>
        <w:t xml:space="preserve">Правил внутреннего трудового распорядка Администрации </w:t>
      </w:r>
      <w:proofErr w:type="spellStart"/>
      <w:r w:rsidR="00F11D15">
        <w:rPr>
          <w:sz w:val="28"/>
          <w:szCs w:val="28"/>
        </w:rPr>
        <w:t>Усть-Мосихинского</w:t>
      </w:r>
      <w:proofErr w:type="spellEnd"/>
      <w:r w:rsidR="00F11D15">
        <w:rPr>
          <w:sz w:val="28"/>
          <w:szCs w:val="28"/>
        </w:rPr>
        <w:t xml:space="preserve"> сельсовета </w:t>
      </w:r>
      <w:proofErr w:type="spellStart"/>
      <w:r w:rsidR="00C63A87">
        <w:rPr>
          <w:sz w:val="28"/>
          <w:szCs w:val="28"/>
        </w:rPr>
        <w:t>Ребрихинского</w:t>
      </w:r>
      <w:proofErr w:type="spellEnd"/>
      <w:r w:rsidR="00C63A87">
        <w:rPr>
          <w:sz w:val="28"/>
          <w:szCs w:val="28"/>
        </w:rPr>
        <w:t xml:space="preserve"> района Алтайского края»</w:t>
      </w:r>
    </w:p>
    <w:p w:rsidR="0053228D" w:rsidRPr="00ED547B" w:rsidRDefault="0053228D" w:rsidP="0053228D">
      <w:pPr>
        <w:pStyle w:val="ConsPlusNormal"/>
        <w:ind w:firstLine="540"/>
        <w:jc w:val="both"/>
        <w:rPr>
          <w:sz w:val="28"/>
          <w:szCs w:val="28"/>
        </w:rPr>
      </w:pPr>
    </w:p>
    <w:p w:rsidR="002A19A0" w:rsidRDefault="008B3EBD" w:rsidP="00C63A87">
      <w:pPr>
        <w:pStyle w:val="ConsPlusNormal"/>
        <w:ind w:firstLine="540"/>
        <w:jc w:val="both"/>
      </w:pPr>
      <w:r>
        <w:rPr>
          <w:sz w:val="28"/>
          <w:szCs w:val="28"/>
        </w:rPr>
        <w:t xml:space="preserve">На основании </w:t>
      </w:r>
      <w:r w:rsidR="00C63A87" w:rsidRPr="00C63A87">
        <w:rPr>
          <w:sz w:val="28"/>
          <w:szCs w:val="28"/>
        </w:rPr>
        <w:t>Трудов</w:t>
      </w:r>
      <w:r w:rsidR="00C63A87">
        <w:rPr>
          <w:sz w:val="28"/>
          <w:szCs w:val="28"/>
        </w:rPr>
        <w:t>ого</w:t>
      </w:r>
      <w:r w:rsidR="00C63A87" w:rsidRPr="00C63A87">
        <w:rPr>
          <w:sz w:val="28"/>
          <w:szCs w:val="28"/>
        </w:rPr>
        <w:t xml:space="preserve"> кодекс</w:t>
      </w:r>
      <w:r w:rsidR="00C63A87">
        <w:rPr>
          <w:sz w:val="28"/>
          <w:szCs w:val="28"/>
        </w:rPr>
        <w:t>а</w:t>
      </w:r>
      <w:r w:rsidR="00C63A87" w:rsidRPr="00C63A8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</w:t>
      </w:r>
      <w:r w:rsidR="0053228D" w:rsidRPr="00ED547B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рассмотрев протест прокурора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от 12.04.2022</w:t>
      </w:r>
      <w:r w:rsidR="00F11D15">
        <w:rPr>
          <w:sz w:val="28"/>
          <w:szCs w:val="28"/>
        </w:rPr>
        <w:t xml:space="preserve"> № 02-16-2022 на постановление А</w:t>
      </w:r>
      <w:r>
        <w:rPr>
          <w:sz w:val="28"/>
          <w:szCs w:val="28"/>
        </w:rPr>
        <w:t xml:space="preserve">дминистрации </w:t>
      </w:r>
      <w:proofErr w:type="spellStart"/>
      <w:r w:rsidR="00F11D15">
        <w:rPr>
          <w:sz w:val="28"/>
          <w:szCs w:val="28"/>
        </w:rPr>
        <w:t>Усть-Мосихинского</w:t>
      </w:r>
      <w:proofErr w:type="spellEnd"/>
      <w:r w:rsidR="00F11D15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</w:t>
      </w:r>
      <w:r w:rsidR="00F11D15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от </w:t>
      </w:r>
      <w:r w:rsidR="00F11D15">
        <w:rPr>
          <w:sz w:val="28"/>
          <w:szCs w:val="28"/>
        </w:rPr>
        <w:t>29.12.2017 № 44</w:t>
      </w:r>
      <w:r w:rsidR="00C63A87">
        <w:rPr>
          <w:sz w:val="28"/>
          <w:szCs w:val="28"/>
        </w:rPr>
        <w:t xml:space="preserve"> «</w:t>
      </w:r>
      <w:r w:rsidR="00C63A87" w:rsidRPr="00ED547B">
        <w:rPr>
          <w:sz w:val="28"/>
          <w:szCs w:val="28"/>
        </w:rPr>
        <w:t xml:space="preserve">Об утверждении </w:t>
      </w:r>
      <w:r w:rsidR="00C63A87">
        <w:rPr>
          <w:sz w:val="28"/>
          <w:szCs w:val="28"/>
        </w:rPr>
        <w:t>Правил внутреннего трудового распорядка Администрации</w:t>
      </w:r>
      <w:r w:rsidR="00F11D15">
        <w:rPr>
          <w:sz w:val="28"/>
          <w:szCs w:val="28"/>
        </w:rPr>
        <w:t xml:space="preserve"> </w:t>
      </w:r>
      <w:proofErr w:type="spellStart"/>
      <w:r w:rsidR="00F11D15">
        <w:rPr>
          <w:sz w:val="28"/>
          <w:szCs w:val="28"/>
        </w:rPr>
        <w:t>Усть-Мосихинского</w:t>
      </w:r>
      <w:proofErr w:type="spellEnd"/>
      <w:r w:rsidR="00F11D15">
        <w:rPr>
          <w:sz w:val="28"/>
          <w:szCs w:val="28"/>
        </w:rPr>
        <w:t xml:space="preserve"> сельсовета</w:t>
      </w:r>
      <w:r w:rsidR="00C63A87">
        <w:rPr>
          <w:sz w:val="28"/>
          <w:szCs w:val="28"/>
        </w:rPr>
        <w:t xml:space="preserve"> </w:t>
      </w:r>
      <w:proofErr w:type="spellStart"/>
      <w:r w:rsidR="00C63A87">
        <w:rPr>
          <w:sz w:val="28"/>
          <w:szCs w:val="28"/>
        </w:rPr>
        <w:t>Ребрихинского</w:t>
      </w:r>
      <w:proofErr w:type="spellEnd"/>
      <w:r w:rsidR="00C63A87">
        <w:rPr>
          <w:sz w:val="28"/>
          <w:szCs w:val="28"/>
        </w:rPr>
        <w:t xml:space="preserve"> района Алтайского края»</w:t>
      </w:r>
    </w:p>
    <w:p w:rsidR="002A19A0" w:rsidRDefault="002A19A0" w:rsidP="00A009CC"/>
    <w:p w:rsidR="002A19A0" w:rsidRPr="0090122D" w:rsidRDefault="002A19A0" w:rsidP="00DB19EC">
      <w:pPr>
        <w:pStyle w:val="a3"/>
        <w:jc w:val="center"/>
        <w:rPr>
          <w:rFonts w:ascii="Times New Roman" w:hAnsi="Times New Roman"/>
          <w:sz w:val="28"/>
        </w:rPr>
      </w:pPr>
      <w:r w:rsidRPr="0090122D">
        <w:rPr>
          <w:rFonts w:ascii="Times New Roman" w:hAnsi="Times New Roman"/>
          <w:sz w:val="28"/>
        </w:rPr>
        <w:t>ПОСТАНОВЛЯЮ:</w:t>
      </w:r>
    </w:p>
    <w:p w:rsidR="008B3EBD" w:rsidRDefault="0053228D" w:rsidP="0053228D">
      <w:pPr>
        <w:pStyle w:val="ConsPlusNormal"/>
        <w:ind w:firstLine="709"/>
        <w:jc w:val="both"/>
        <w:rPr>
          <w:sz w:val="28"/>
          <w:szCs w:val="28"/>
        </w:rPr>
      </w:pPr>
      <w:r w:rsidRPr="00ED547B">
        <w:rPr>
          <w:sz w:val="28"/>
          <w:szCs w:val="28"/>
        </w:rPr>
        <w:t xml:space="preserve">1. </w:t>
      </w:r>
      <w:r w:rsidR="008B3EBD">
        <w:rPr>
          <w:sz w:val="28"/>
          <w:szCs w:val="28"/>
        </w:rPr>
        <w:t xml:space="preserve">Внести в </w:t>
      </w:r>
      <w:r w:rsidR="00C63A87">
        <w:rPr>
          <w:sz w:val="28"/>
          <w:szCs w:val="28"/>
        </w:rPr>
        <w:t>Правила внутреннего трудового распорядка Администрации</w:t>
      </w:r>
      <w:r w:rsidR="00F11D15">
        <w:rPr>
          <w:sz w:val="28"/>
          <w:szCs w:val="28"/>
        </w:rPr>
        <w:t xml:space="preserve"> </w:t>
      </w:r>
      <w:proofErr w:type="spellStart"/>
      <w:r w:rsidR="00F11D15">
        <w:rPr>
          <w:sz w:val="28"/>
          <w:szCs w:val="28"/>
        </w:rPr>
        <w:t>Усть-Мосихинского</w:t>
      </w:r>
      <w:proofErr w:type="spellEnd"/>
      <w:r w:rsidR="00F11D15">
        <w:rPr>
          <w:sz w:val="28"/>
          <w:szCs w:val="28"/>
        </w:rPr>
        <w:t xml:space="preserve"> сельсовета</w:t>
      </w:r>
      <w:r w:rsidR="00C63A87">
        <w:rPr>
          <w:sz w:val="28"/>
          <w:szCs w:val="28"/>
        </w:rPr>
        <w:t xml:space="preserve"> </w:t>
      </w:r>
      <w:proofErr w:type="spellStart"/>
      <w:r w:rsidR="00C63A87">
        <w:rPr>
          <w:sz w:val="28"/>
          <w:szCs w:val="28"/>
        </w:rPr>
        <w:t>Ребрихинского</w:t>
      </w:r>
      <w:proofErr w:type="spellEnd"/>
      <w:r w:rsidR="00C63A87">
        <w:rPr>
          <w:sz w:val="28"/>
          <w:szCs w:val="28"/>
        </w:rPr>
        <w:t xml:space="preserve"> района Алтайского края</w:t>
      </w:r>
      <w:r w:rsidR="008B3EBD">
        <w:rPr>
          <w:sz w:val="28"/>
          <w:szCs w:val="28"/>
        </w:rPr>
        <w:t>, утвержденны</w:t>
      </w:r>
      <w:r w:rsidR="00C63A87">
        <w:rPr>
          <w:sz w:val="28"/>
          <w:szCs w:val="28"/>
        </w:rPr>
        <w:t>е</w:t>
      </w:r>
      <w:r w:rsidR="008B3EBD">
        <w:rPr>
          <w:sz w:val="28"/>
          <w:szCs w:val="28"/>
        </w:rPr>
        <w:t xml:space="preserve"> постановлением Администрации </w:t>
      </w:r>
      <w:proofErr w:type="spellStart"/>
      <w:r w:rsidR="00F11D15">
        <w:rPr>
          <w:sz w:val="28"/>
          <w:szCs w:val="28"/>
        </w:rPr>
        <w:t>Усть-Мосихинского</w:t>
      </w:r>
      <w:proofErr w:type="spellEnd"/>
      <w:r w:rsidR="00F11D15">
        <w:rPr>
          <w:sz w:val="28"/>
          <w:szCs w:val="28"/>
        </w:rPr>
        <w:t xml:space="preserve"> сельсовета </w:t>
      </w:r>
      <w:proofErr w:type="spellStart"/>
      <w:r w:rsidR="008B3EBD">
        <w:rPr>
          <w:sz w:val="28"/>
          <w:szCs w:val="28"/>
        </w:rPr>
        <w:t>Ребрихинского</w:t>
      </w:r>
      <w:proofErr w:type="spellEnd"/>
      <w:r w:rsidR="008B3EBD">
        <w:rPr>
          <w:sz w:val="28"/>
          <w:szCs w:val="28"/>
        </w:rPr>
        <w:t xml:space="preserve"> района Алтайского края от </w:t>
      </w:r>
      <w:r w:rsidR="00F11D15">
        <w:rPr>
          <w:sz w:val="28"/>
          <w:szCs w:val="28"/>
        </w:rPr>
        <w:t>29.12.2017 № 44</w:t>
      </w:r>
      <w:r w:rsidR="008B3EBD">
        <w:rPr>
          <w:sz w:val="28"/>
          <w:szCs w:val="28"/>
        </w:rPr>
        <w:t xml:space="preserve"> следующие изменения и дополнения:</w:t>
      </w:r>
    </w:p>
    <w:p w:rsidR="00C63A87" w:rsidRDefault="00C63A87" w:rsidP="0053228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2 Правил:</w:t>
      </w:r>
    </w:p>
    <w:p w:rsidR="00C63A87" w:rsidRDefault="004C2535" w:rsidP="0053228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</w:t>
      </w:r>
      <w:r w:rsidR="00C63A87">
        <w:rPr>
          <w:sz w:val="28"/>
          <w:szCs w:val="28"/>
        </w:rPr>
        <w:t>ункт</w:t>
      </w:r>
      <w:r>
        <w:rPr>
          <w:sz w:val="28"/>
          <w:szCs w:val="28"/>
        </w:rPr>
        <w:t>ы</w:t>
      </w:r>
      <w:r w:rsidR="00C63A87">
        <w:rPr>
          <w:sz w:val="28"/>
          <w:szCs w:val="28"/>
        </w:rPr>
        <w:t xml:space="preserve"> 3</w:t>
      </w:r>
      <w:r>
        <w:rPr>
          <w:sz w:val="28"/>
          <w:szCs w:val="28"/>
        </w:rPr>
        <w:t>, 4, 5</w:t>
      </w:r>
      <w:r w:rsidR="00C63A87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C63A87" w:rsidRDefault="00C63A87" w:rsidP="00C63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При заключении трудового договора лицо, поступающее на работу, предъявляет работодателю:</w:t>
      </w:r>
    </w:p>
    <w:p w:rsidR="00C63A87" w:rsidRPr="00C63A87" w:rsidRDefault="004C2535" w:rsidP="00C63A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3A87" w:rsidRPr="00C63A87">
        <w:rPr>
          <w:sz w:val="28"/>
          <w:szCs w:val="28"/>
        </w:rPr>
        <w:t xml:space="preserve">паспорт или </w:t>
      </w:r>
      <w:hyperlink r:id="rId8" w:history="1">
        <w:r w:rsidR="00C63A87" w:rsidRPr="00C63A87">
          <w:rPr>
            <w:sz w:val="28"/>
            <w:szCs w:val="28"/>
          </w:rPr>
          <w:t>иной документ</w:t>
        </w:r>
      </w:hyperlink>
      <w:r w:rsidR="00C63A87" w:rsidRPr="00C63A87">
        <w:rPr>
          <w:sz w:val="28"/>
          <w:szCs w:val="28"/>
        </w:rPr>
        <w:t>, удостоверяющий личность;</w:t>
      </w:r>
    </w:p>
    <w:p w:rsidR="00C63A87" w:rsidRPr="00C63A87" w:rsidRDefault="004C2535" w:rsidP="00C63A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3A87" w:rsidRPr="00C63A87">
        <w:rPr>
          <w:sz w:val="28"/>
          <w:szCs w:val="28"/>
        </w:rPr>
        <w:t>трудовую книжку и (или) сведения о трудовой деятельности (</w:t>
      </w:r>
      <w:hyperlink r:id="rId9" w:history="1">
        <w:r w:rsidR="00C63A87" w:rsidRPr="00C63A87">
          <w:rPr>
            <w:sz w:val="28"/>
            <w:szCs w:val="28"/>
          </w:rPr>
          <w:t>статья 66.1</w:t>
        </w:r>
      </w:hyperlink>
      <w:r w:rsidR="00C63A87" w:rsidRPr="00C63A87">
        <w:rPr>
          <w:sz w:val="28"/>
          <w:szCs w:val="28"/>
        </w:rPr>
        <w:t xml:space="preserve"> </w:t>
      </w:r>
      <w:r w:rsidR="00C63A87">
        <w:rPr>
          <w:sz w:val="28"/>
          <w:szCs w:val="28"/>
        </w:rPr>
        <w:t>Трудового к</w:t>
      </w:r>
      <w:r w:rsidR="00C63A87" w:rsidRPr="00C63A87">
        <w:rPr>
          <w:sz w:val="28"/>
          <w:szCs w:val="28"/>
        </w:rPr>
        <w:t>одекса</w:t>
      </w:r>
      <w:r w:rsidR="00C63A87">
        <w:rPr>
          <w:sz w:val="28"/>
          <w:szCs w:val="28"/>
        </w:rPr>
        <w:t xml:space="preserve"> Российской Федерации</w:t>
      </w:r>
      <w:r w:rsidR="00C63A87" w:rsidRPr="00C63A87">
        <w:rPr>
          <w:sz w:val="28"/>
          <w:szCs w:val="28"/>
        </w:rPr>
        <w:t>), за исключением случаев, если трудовой договор заключается впервые;</w:t>
      </w:r>
    </w:p>
    <w:p w:rsidR="00C63A87" w:rsidRPr="00C63A87" w:rsidRDefault="004C2535" w:rsidP="00C63A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0" w:history="1">
        <w:r w:rsidR="00C63A87" w:rsidRPr="00C63A87">
          <w:rPr>
            <w:sz w:val="28"/>
            <w:szCs w:val="28"/>
          </w:rPr>
          <w:t>документ</w:t>
        </w:r>
      </w:hyperlink>
      <w:r w:rsidR="00C63A87" w:rsidRPr="00C63A87">
        <w:rPr>
          <w:sz w:val="28"/>
          <w:szCs w:val="28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C63A87" w:rsidRPr="00C63A87" w:rsidRDefault="004C2535" w:rsidP="00C63A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63A87" w:rsidRPr="00C63A87">
        <w:rPr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C63A87" w:rsidRPr="00C63A87" w:rsidRDefault="004C2535" w:rsidP="00C63A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3A87" w:rsidRPr="00C63A87">
        <w:rPr>
          <w:sz w:val="28"/>
          <w:szCs w:val="28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C63A87" w:rsidRPr="00C63A87" w:rsidRDefault="004C2535" w:rsidP="00C63A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63A87" w:rsidRPr="00C63A87">
        <w:rPr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11" w:history="1">
        <w:r w:rsidR="00C63A87" w:rsidRPr="00C63A87">
          <w:rPr>
            <w:sz w:val="28"/>
            <w:szCs w:val="28"/>
          </w:rPr>
          <w:t>порядке</w:t>
        </w:r>
      </w:hyperlink>
      <w:r w:rsidR="00C63A87" w:rsidRPr="00C63A87">
        <w:rPr>
          <w:sz w:val="28"/>
          <w:szCs w:val="28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</w:t>
      </w:r>
      <w:r>
        <w:rPr>
          <w:sz w:val="28"/>
          <w:szCs w:val="28"/>
        </w:rPr>
        <w:t>Трудовым к</w:t>
      </w:r>
      <w:r w:rsidR="00C63A87" w:rsidRPr="00C63A87">
        <w:rPr>
          <w:sz w:val="28"/>
          <w:szCs w:val="28"/>
        </w:rPr>
        <w:t>одексом</w:t>
      </w:r>
      <w:proofErr w:type="gramEnd"/>
      <w:r>
        <w:rPr>
          <w:sz w:val="28"/>
          <w:szCs w:val="28"/>
        </w:rPr>
        <w:t xml:space="preserve"> Российской Федерации</w:t>
      </w:r>
      <w:r w:rsidR="00C63A87" w:rsidRPr="00C63A87">
        <w:rPr>
          <w:sz w:val="28"/>
          <w:szCs w:val="28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C63A87" w:rsidRPr="00C63A87" w:rsidRDefault="004C2535" w:rsidP="00C63A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63A87" w:rsidRPr="00C63A87">
        <w:rPr>
          <w:sz w:val="28"/>
          <w:szCs w:val="28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 </w:t>
      </w:r>
      <w:hyperlink r:id="rId12" w:history="1">
        <w:r w:rsidR="00C63A87" w:rsidRPr="00C63A87">
          <w:rPr>
            <w:sz w:val="28"/>
            <w:szCs w:val="28"/>
          </w:rPr>
          <w:t>порядке</w:t>
        </w:r>
      </w:hyperlink>
      <w:r w:rsidR="00C63A87" w:rsidRPr="00C63A87">
        <w:rPr>
          <w:sz w:val="28"/>
          <w:szCs w:val="28"/>
        </w:rPr>
        <w:t xml:space="preserve"> и по </w:t>
      </w:r>
      <w:hyperlink r:id="rId13" w:history="1">
        <w:r w:rsidR="00C63A87" w:rsidRPr="00C63A87">
          <w:rPr>
            <w:sz w:val="28"/>
            <w:szCs w:val="28"/>
          </w:rPr>
          <w:t>форме</w:t>
        </w:r>
      </w:hyperlink>
      <w:r w:rsidR="00C63A87" w:rsidRPr="00C63A87">
        <w:rPr>
          <w:sz w:val="28"/>
          <w:szCs w:val="28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</w:t>
      </w:r>
      <w:proofErr w:type="gramEnd"/>
      <w:r w:rsidR="00C63A87" w:rsidRPr="00C63A87">
        <w:rPr>
          <w:sz w:val="28"/>
          <w:szCs w:val="28"/>
        </w:rPr>
        <w:t xml:space="preserve">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</w:r>
    </w:p>
    <w:p w:rsidR="004C2535" w:rsidRPr="00F16BBC" w:rsidRDefault="004C2535" w:rsidP="004C253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6BBC">
        <w:rPr>
          <w:sz w:val="28"/>
          <w:szCs w:val="28"/>
        </w:rPr>
        <w:t xml:space="preserve"> документы, предусмотренные пунктом 3 статьи 16 Федерального закона от 02.03.2007 </w:t>
      </w:r>
      <w:r>
        <w:rPr>
          <w:sz w:val="28"/>
          <w:szCs w:val="28"/>
        </w:rPr>
        <w:t>№</w:t>
      </w:r>
      <w:r w:rsidRPr="00F16BBC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F16BBC">
        <w:rPr>
          <w:sz w:val="28"/>
          <w:szCs w:val="28"/>
        </w:rPr>
        <w:t>О муниципальной службе в Российской Федерации" (для лиц, поступающих на муниципальную службу).</w:t>
      </w:r>
    </w:p>
    <w:p w:rsidR="00C63A87" w:rsidRDefault="004C2535" w:rsidP="00C63A87">
      <w:pPr>
        <w:pStyle w:val="ConsPlusNormal"/>
        <w:ind w:firstLine="709"/>
        <w:jc w:val="both"/>
        <w:rPr>
          <w:sz w:val="28"/>
          <w:szCs w:val="28"/>
        </w:rPr>
      </w:pPr>
      <w:r w:rsidRPr="00F16BBC">
        <w:rPr>
          <w:sz w:val="28"/>
          <w:szCs w:val="28"/>
        </w:rPr>
        <w:t>Заключение трудового договора без предъявления указанных документов не производится.</w:t>
      </w:r>
    </w:p>
    <w:p w:rsidR="004C2535" w:rsidRDefault="004C2535" w:rsidP="004C25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заключении трудового договора впервые работодателем </w:t>
      </w:r>
      <w:hyperlink r:id="rId14" w:history="1">
        <w:r w:rsidRPr="004C2535">
          <w:rPr>
            <w:sz w:val="28"/>
            <w:szCs w:val="28"/>
          </w:rPr>
          <w:t>оформляется</w:t>
        </w:r>
      </w:hyperlink>
      <w:r w:rsidRPr="004C2535">
        <w:rPr>
          <w:sz w:val="28"/>
          <w:szCs w:val="28"/>
        </w:rPr>
        <w:t xml:space="preserve"> трудовая книжка (за исключением случаев, если в соответствии с</w:t>
      </w:r>
      <w:r>
        <w:rPr>
          <w:sz w:val="28"/>
          <w:szCs w:val="28"/>
        </w:rPr>
        <w:t xml:space="preserve"> Трудовым кодексом Российской Федерации, иным федеральным законом трудовая книжка на работника не оформляется).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4C2535" w:rsidRDefault="004C2535" w:rsidP="004C25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</w:t>
      </w:r>
      <w:r>
        <w:rPr>
          <w:sz w:val="28"/>
          <w:szCs w:val="28"/>
        </w:rPr>
        <w:lastRenderedPageBreak/>
        <w:t>трудовой книжки) оформить новую трудовую книжку (за исключением случаев, если в соответствии с Трудовым кодексом Российской Федерации, иным федеральным законом трудовая книжка на работника не ведется).».</w:t>
      </w:r>
      <w:proofErr w:type="gramEnd"/>
    </w:p>
    <w:p w:rsidR="004C2535" w:rsidRDefault="004C2535" w:rsidP="00C63A8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 пункт 7 изложить в следующей редакции:</w:t>
      </w:r>
    </w:p>
    <w:p w:rsidR="00AA2CD2" w:rsidRDefault="004C2535" w:rsidP="00AA2C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="00AA2CD2">
        <w:rPr>
          <w:sz w:val="28"/>
          <w:szCs w:val="28"/>
        </w:rPr>
        <w:t>Прием на работу оформляется трудовым договором. Работодатель вправе издать на основании заключенного трудового договора распоряжение о приеме на работу. Содержание распоряжения работодателя должно соответствовать условиям заключенного трудового договора</w:t>
      </w:r>
      <w:proofErr w:type="gramStart"/>
      <w:r w:rsidR="00AA2CD2">
        <w:rPr>
          <w:sz w:val="28"/>
          <w:szCs w:val="28"/>
        </w:rPr>
        <w:t>.».</w:t>
      </w:r>
      <w:proofErr w:type="gramEnd"/>
    </w:p>
    <w:p w:rsidR="004C2535" w:rsidRDefault="00AA2CD2" w:rsidP="00C63A8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пункт 13 изложить в следующей редакции:</w:t>
      </w:r>
    </w:p>
    <w:p w:rsidR="00AA2CD2" w:rsidRDefault="00AA2CD2" w:rsidP="00AA2C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 </w:t>
      </w:r>
      <w:proofErr w:type="gramStart"/>
      <w:r>
        <w:rPr>
          <w:sz w:val="28"/>
          <w:szCs w:val="28"/>
        </w:rPr>
        <w:t>Работодатель (за исключением работодателей - физических лиц, не являющихся индивидуальными предпринимателями)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 (за исключением случаев, если в соответствии с Трудовым кодексом Российской Федерации, иным федеральным законом трудовая книжка на работника не ведется).».</w:t>
      </w:r>
      <w:proofErr w:type="gramEnd"/>
    </w:p>
    <w:p w:rsidR="00AA2CD2" w:rsidRDefault="00AA2CD2" w:rsidP="00C63A8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4 Правил:</w:t>
      </w:r>
    </w:p>
    <w:p w:rsidR="00AA2CD2" w:rsidRDefault="00AA2CD2" w:rsidP="00C63A8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пункты </w:t>
      </w:r>
      <w:r w:rsidR="00C97CBF">
        <w:rPr>
          <w:sz w:val="28"/>
          <w:szCs w:val="28"/>
        </w:rPr>
        <w:t xml:space="preserve">5, </w:t>
      </w:r>
      <w:r>
        <w:rPr>
          <w:sz w:val="28"/>
          <w:szCs w:val="28"/>
        </w:rPr>
        <w:t>6, 7, 8 изложить в следующей редакции:</w:t>
      </w:r>
    </w:p>
    <w:p w:rsidR="00C97CBF" w:rsidRPr="00703F41" w:rsidRDefault="00AA2CD2" w:rsidP="00C97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97CBF">
        <w:rPr>
          <w:sz w:val="28"/>
          <w:szCs w:val="28"/>
        </w:rPr>
        <w:t xml:space="preserve">5. В день прекращения трудового договора работодатель обязан выдать работнику трудовую книжку или предоставить сведения о трудовой </w:t>
      </w:r>
      <w:r w:rsidR="00C97CBF" w:rsidRPr="00703F41">
        <w:rPr>
          <w:sz w:val="28"/>
          <w:szCs w:val="28"/>
        </w:rPr>
        <w:t>деятельности (</w:t>
      </w:r>
      <w:hyperlink r:id="rId15" w:history="1">
        <w:r w:rsidR="00C97CBF" w:rsidRPr="00703F41">
          <w:rPr>
            <w:sz w:val="28"/>
            <w:szCs w:val="28"/>
          </w:rPr>
          <w:t>статья 66.1</w:t>
        </w:r>
      </w:hyperlink>
      <w:r w:rsidR="00C97CBF" w:rsidRPr="00703F41">
        <w:rPr>
          <w:sz w:val="28"/>
          <w:szCs w:val="28"/>
        </w:rPr>
        <w:t xml:space="preserve"> Трудового кодекса Российской Федерации) у данного работодателя и произвести с ним расчет в соответствии со </w:t>
      </w:r>
      <w:hyperlink r:id="rId16" w:history="1">
        <w:r w:rsidR="00C97CBF" w:rsidRPr="00703F41">
          <w:rPr>
            <w:sz w:val="28"/>
            <w:szCs w:val="28"/>
          </w:rPr>
          <w:t>статьей 140</w:t>
        </w:r>
      </w:hyperlink>
      <w:r w:rsidR="00C97CBF" w:rsidRPr="00703F41">
        <w:rPr>
          <w:sz w:val="28"/>
          <w:szCs w:val="28"/>
        </w:rPr>
        <w:t xml:space="preserve"> Трудового кодекса Российской Федерации.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C97CBF" w:rsidRPr="00703F41" w:rsidRDefault="00C97CBF" w:rsidP="00C97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41">
        <w:rPr>
          <w:sz w:val="28"/>
          <w:szCs w:val="28"/>
        </w:rPr>
        <w:t xml:space="preserve">6. </w:t>
      </w:r>
      <w:proofErr w:type="gramStart"/>
      <w:r w:rsidRPr="00703F41">
        <w:rPr>
          <w:sz w:val="28"/>
          <w:szCs w:val="28"/>
        </w:rPr>
        <w:t>Запись в трудовую книжку и внесение информации в сведения о трудовой деятельности (</w:t>
      </w:r>
      <w:hyperlink r:id="rId17" w:history="1">
        <w:r w:rsidRPr="00703F41">
          <w:rPr>
            <w:sz w:val="28"/>
            <w:szCs w:val="28"/>
          </w:rPr>
          <w:t>статья 66.1</w:t>
        </w:r>
      </w:hyperlink>
      <w:r w:rsidRPr="00703F41">
        <w:rPr>
          <w:sz w:val="28"/>
          <w:szCs w:val="28"/>
        </w:rPr>
        <w:t xml:space="preserve"> Трудового кодекса Российской Федерации) об основании и о причине прекращения трудового договора должны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статью, часть статьи, пункт статьи Трудового кодекса Российской Федерации или иного федерального закона.</w:t>
      </w:r>
      <w:proofErr w:type="gramEnd"/>
    </w:p>
    <w:p w:rsidR="00C97CBF" w:rsidRDefault="00C97CBF" w:rsidP="00C97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41">
        <w:rPr>
          <w:sz w:val="28"/>
          <w:szCs w:val="28"/>
        </w:rPr>
        <w:t>7. В случае</w:t>
      </w:r>
      <w:proofErr w:type="gramStart"/>
      <w:r w:rsidRPr="00703F41">
        <w:rPr>
          <w:sz w:val="28"/>
          <w:szCs w:val="28"/>
        </w:rPr>
        <w:t>,</w:t>
      </w:r>
      <w:proofErr w:type="gramEnd"/>
      <w:r w:rsidRPr="00703F41">
        <w:rPr>
          <w:sz w:val="28"/>
          <w:szCs w:val="28"/>
        </w:rPr>
        <w:t xml:space="preserve">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носителе, заверенные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 </w:t>
      </w:r>
      <w:proofErr w:type="gramStart"/>
      <w:r w:rsidRPr="00703F41">
        <w:rPr>
          <w:sz w:val="28"/>
          <w:szCs w:val="28"/>
        </w:rPr>
        <w:t xml:space="preserve">Работодатель также не несет ответственности за задержку выдачи трудовой книжки или за задержку предоставления сведений о трудовой </w:t>
      </w:r>
      <w:r w:rsidRPr="00703F41">
        <w:rPr>
          <w:sz w:val="28"/>
          <w:szCs w:val="28"/>
        </w:rPr>
        <w:lastRenderedPageBreak/>
        <w:t xml:space="preserve">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</w:t>
      </w:r>
      <w:hyperlink r:id="rId18" w:history="1">
        <w:r w:rsidRPr="00703F41">
          <w:rPr>
            <w:sz w:val="28"/>
            <w:szCs w:val="28"/>
          </w:rPr>
          <w:t>подпунктом "а" пункта 6 части первой статьи 81</w:t>
        </w:r>
      </w:hyperlink>
      <w:r w:rsidRPr="00703F41">
        <w:rPr>
          <w:sz w:val="28"/>
          <w:szCs w:val="28"/>
        </w:rPr>
        <w:t xml:space="preserve"> или </w:t>
      </w:r>
      <w:hyperlink r:id="rId19" w:history="1">
        <w:r w:rsidRPr="00703F41">
          <w:rPr>
            <w:sz w:val="28"/>
            <w:szCs w:val="28"/>
          </w:rPr>
          <w:t>пунктом 4 части первой статьи 83</w:t>
        </w:r>
      </w:hyperlink>
      <w:r w:rsidRPr="00703F41">
        <w:rPr>
          <w:sz w:val="28"/>
          <w:szCs w:val="28"/>
        </w:rPr>
        <w:t xml:space="preserve"> настоящего Трудового кодекса Российской Федерации, и</w:t>
      </w:r>
      <w:proofErr w:type="gramEnd"/>
      <w:r w:rsidRPr="00703F41">
        <w:rPr>
          <w:sz w:val="28"/>
          <w:szCs w:val="28"/>
        </w:rPr>
        <w:t xml:space="preserve"> при увольнении женщины, срок действия трудового договора с которой был продлен до окончания беременности или до окончания отпуска по беременности и родам в соответствии с </w:t>
      </w:r>
      <w:hyperlink r:id="rId20" w:history="1">
        <w:r w:rsidRPr="00703F41">
          <w:rPr>
            <w:sz w:val="28"/>
            <w:szCs w:val="28"/>
          </w:rPr>
          <w:t>частью второй статьи 261</w:t>
        </w:r>
      </w:hyperlink>
      <w:r w:rsidRPr="00703F41">
        <w:rPr>
          <w:sz w:val="28"/>
          <w:szCs w:val="28"/>
        </w:rPr>
        <w:t xml:space="preserve"> Трудового кодекса Российской Федерации. </w:t>
      </w:r>
      <w:proofErr w:type="gramStart"/>
      <w:r w:rsidRPr="00703F41">
        <w:rPr>
          <w:sz w:val="28"/>
          <w:szCs w:val="28"/>
        </w:rPr>
        <w:t>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Трудовым кодексом Российской Федерации, иным федеральным законом 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</w:t>
      </w:r>
      <w:proofErr w:type="gramEnd"/>
      <w:r w:rsidRPr="00703F41">
        <w:rPr>
          <w:sz w:val="28"/>
          <w:szCs w:val="28"/>
        </w:rPr>
        <w:t xml:space="preserve">), </w:t>
      </w:r>
      <w:proofErr w:type="gramStart"/>
      <w:r w:rsidRPr="00703F41">
        <w:rPr>
          <w:sz w:val="28"/>
          <w:szCs w:val="28"/>
        </w:rPr>
        <w:t>не получившего сведений о трудовой деятельности у данного работодателя после увольнения, работодатель обязан выдать их не позднее</w:t>
      </w:r>
      <w:r>
        <w:rPr>
          <w:sz w:val="28"/>
          <w:szCs w:val="28"/>
        </w:rPr>
        <w:t xml:space="preserve">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работодателя).</w:t>
      </w:r>
      <w:proofErr w:type="gramEnd"/>
    </w:p>
    <w:p w:rsidR="00C97CBF" w:rsidRDefault="002E40CC" w:rsidP="00C97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16BBC">
        <w:rPr>
          <w:sz w:val="28"/>
          <w:szCs w:val="28"/>
        </w:rPr>
        <w:t xml:space="preserve">В случае смерти работника трудовая книжка после внесения в нее соответствующей записи о прекращении трудового договора </w:t>
      </w:r>
      <w:r>
        <w:rPr>
          <w:sz w:val="28"/>
          <w:szCs w:val="28"/>
        </w:rPr>
        <w:t>(сведения о трудовой деятельности) выда</w:t>
      </w:r>
      <w:r w:rsidR="00703F41">
        <w:rPr>
          <w:sz w:val="28"/>
          <w:szCs w:val="28"/>
        </w:rPr>
        <w:t>е</w:t>
      </w:r>
      <w:r w:rsidRPr="00F16BBC">
        <w:rPr>
          <w:sz w:val="28"/>
          <w:szCs w:val="28"/>
        </w:rPr>
        <w:t>тся на руки одному из его родственников под расписку или высылается по почте по письменному заявлению одного из родственников</w:t>
      </w:r>
      <w:proofErr w:type="gramStart"/>
      <w:r w:rsidRPr="00F16BBC">
        <w:rPr>
          <w:sz w:val="28"/>
          <w:szCs w:val="28"/>
        </w:rPr>
        <w:t>.</w:t>
      </w:r>
      <w:r w:rsidR="00703F41">
        <w:rPr>
          <w:sz w:val="28"/>
          <w:szCs w:val="28"/>
        </w:rPr>
        <w:t>».</w:t>
      </w:r>
      <w:proofErr w:type="gramEnd"/>
    </w:p>
    <w:p w:rsidR="002E40CC" w:rsidRDefault="00703F41" w:rsidP="00C97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678CF">
        <w:rPr>
          <w:sz w:val="28"/>
          <w:szCs w:val="28"/>
        </w:rPr>
        <w:t xml:space="preserve">пункт 1 </w:t>
      </w:r>
      <w:r>
        <w:rPr>
          <w:sz w:val="28"/>
          <w:szCs w:val="28"/>
        </w:rPr>
        <w:t>раздел</w:t>
      </w:r>
      <w:r w:rsidR="009678CF">
        <w:rPr>
          <w:sz w:val="28"/>
          <w:szCs w:val="28"/>
        </w:rPr>
        <w:t>а</w:t>
      </w:r>
      <w:r>
        <w:rPr>
          <w:sz w:val="28"/>
          <w:szCs w:val="28"/>
        </w:rPr>
        <w:t xml:space="preserve"> 5 </w:t>
      </w:r>
      <w:r w:rsidR="009678CF">
        <w:rPr>
          <w:sz w:val="28"/>
          <w:szCs w:val="28"/>
        </w:rPr>
        <w:t>дополнить новым абзацем ше</w:t>
      </w:r>
      <w:r w:rsidR="001813AB">
        <w:rPr>
          <w:sz w:val="28"/>
          <w:szCs w:val="28"/>
        </w:rPr>
        <w:t>с</w:t>
      </w:r>
      <w:r w:rsidR="009678CF">
        <w:rPr>
          <w:sz w:val="28"/>
          <w:szCs w:val="28"/>
        </w:rPr>
        <w:t>тым следующего содержания:</w:t>
      </w:r>
    </w:p>
    <w:p w:rsidR="009678CF" w:rsidRDefault="009678CF" w:rsidP="009678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«-не применяющего выданные ему в установленном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условиях;».</w:t>
      </w:r>
      <w:proofErr w:type="gramEnd"/>
    </w:p>
    <w:p w:rsidR="009678CF" w:rsidRDefault="009678CF" w:rsidP="00C97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 раздела 6 Правил:</w:t>
      </w:r>
    </w:p>
    <w:p w:rsidR="009678CF" w:rsidRDefault="001642C3" w:rsidP="00C97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1.4.1. в</w:t>
      </w:r>
      <w:r w:rsidR="009678CF">
        <w:rPr>
          <w:sz w:val="28"/>
          <w:szCs w:val="28"/>
        </w:rPr>
        <w:t xml:space="preserve"> абзаце пятом дополнить словами «</w:t>
      </w:r>
      <w:r>
        <w:rPr>
          <w:sz w:val="28"/>
          <w:szCs w:val="28"/>
        </w:rPr>
        <w:t xml:space="preserve">, </w:t>
      </w:r>
      <w:r w:rsidR="009678CF">
        <w:rPr>
          <w:sz w:val="28"/>
          <w:szCs w:val="28"/>
        </w:rPr>
        <w:t xml:space="preserve">требований охраны труда» </w:t>
      </w:r>
    </w:p>
    <w:p w:rsidR="00C97CBF" w:rsidRDefault="001642C3" w:rsidP="00C97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Дополнить абзацем следующего содержания </w:t>
      </w:r>
    </w:p>
    <w:p w:rsidR="001642C3" w:rsidRDefault="001642C3" w:rsidP="0016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(самообследование)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1642C3" w:rsidRDefault="001642C3" w:rsidP="00C97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 раздел 1</w:t>
      </w:r>
      <w:r w:rsidR="00F62462">
        <w:rPr>
          <w:sz w:val="28"/>
          <w:szCs w:val="28"/>
        </w:rPr>
        <w:t>0</w:t>
      </w:r>
      <w:r>
        <w:rPr>
          <w:sz w:val="28"/>
          <w:szCs w:val="28"/>
        </w:rPr>
        <w:t xml:space="preserve"> Правил </w:t>
      </w:r>
      <w:r w:rsidR="00F62462">
        <w:rPr>
          <w:sz w:val="28"/>
          <w:szCs w:val="28"/>
        </w:rPr>
        <w:t>дополнить пунктом 14 следующего содержания:</w:t>
      </w:r>
    </w:p>
    <w:p w:rsidR="00F62462" w:rsidRPr="00F62462" w:rsidRDefault="00F62462" w:rsidP="00F6246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 </w:t>
      </w:r>
      <w:r>
        <w:t xml:space="preserve">В </w:t>
      </w:r>
      <w:r w:rsidRPr="00F62462">
        <w:rPr>
          <w:sz w:val="28"/>
          <w:szCs w:val="28"/>
        </w:rPr>
        <w:t>целях обеспечения повышения уровня реального содержания заработной платы производится ее индексация в связи с ростом потребительских цен на товары и услуги.</w:t>
      </w:r>
    </w:p>
    <w:p w:rsidR="00F62462" w:rsidRPr="00F62462" w:rsidRDefault="00F62462" w:rsidP="00F62462">
      <w:pPr>
        <w:pStyle w:val="ConsPlusNormal"/>
        <w:ind w:firstLine="539"/>
        <w:jc w:val="both"/>
        <w:rPr>
          <w:sz w:val="28"/>
          <w:szCs w:val="28"/>
        </w:rPr>
      </w:pPr>
      <w:r w:rsidRPr="00F62462">
        <w:rPr>
          <w:sz w:val="28"/>
          <w:szCs w:val="28"/>
        </w:rPr>
        <w:t>Индексация заработной платы производится в порядке, установленном трудовым законодательством и иными нормативными правовыми актами, содержащими нормы трудового права</w:t>
      </w:r>
      <w:proofErr w:type="gramStart"/>
      <w:r w:rsidRPr="00F6246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3228D" w:rsidRPr="00ED547B" w:rsidRDefault="005F63C3" w:rsidP="0053228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228D" w:rsidRPr="00ED547B">
        <w:rPr>
          <w:sz w:val="28"/>
          <w:szCs w:val="28"/>
        </w:rPr>
        <w:t xml:space="preserve">. Опубликовать настоящее постановление в Сборнике муниципальных </w:t>
      </w:r>
      <w:r w:rsidR="0053228D" w:rsidRPr="00ED547B">
        <w:rPr>
          <w:sz w:val="28"/>
          <w:szCs w:val="28"/>
        </w:rPr>
        <w:lastRenderedPageBreak/>
        <w:t xml:space="preserve">правовых актов </w:t>
      </w:r>
      <w:proofErr w:type="spellStart"/>
      <w:r w:rsidR="0053228D" w:rsidRPr="00ED547B">
        <w:rPr>
          <w:sz w:val="28"/>
          <w:szCs w:val="28"/>
        </w:rPr>
        <w:t>Ребрихинского</w:t>
      </w:r>
      <w:proofErr w:type="spellEnd"/>
      <w:r w:rsidR="0053228D" w:rsidRPr="00ED547B">
        <w:rPr>
          <w:sz w:val="28"/>
          <w:szCs w:val="28"/>
        </w:rPr>
        <w:t xml:space="preserve"> района Алтайского края и обнародовать на официальном сайте Администрации </w:t>
      </w:r>
      <w:proofErr w:type="spellStart"/>
      <w:r w:rsidR="0053228D" w:rsidRPr="00ED547B">
        <w:rPr>
          <w:sz w:val="28"/>
          <w:szCs w:val="28"/>
        </w:rPr>
        <w:t>Ребрихинского</w:t>
      </w:r>
      <w:proofErr w:type="spellEnd"/>
      <w:r w:rsidR="0053228D" w:rsidRPr="00ED547B">
        <w:rPr>
          <w:sz w:val="28"/>
          <w:szCs w:val="28"/>
        </w:rPr>
        <w:t xml:space="preserve"> района Алтайского края. </w:t>
      </w:r>
    </w:p>
    <w:p w:rsidR="00C63A87" w:rsidRPr="00C63A87" w:rsidRDefault="005F63C3" w:rsidP="00C63A8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228D" w:rsidRPr="00ED547B">
        <w:rPr>
          <w:sz w:val="28"/>
          <w:szCs w:val="28"/>
        </w:rPr>
        <w:t xml:space="preserve">. </w:t>
      </w:r>
      <w:proofErr w:type="gramStart"/>
      <w:r w:rsidR="00C63A87" w:rsidRPr="00C63A87">
        <w:rPr>
          <w:sz w:val="28"/>
          <w:szCs w:val="28"/>
        </w:rPr>
        <w:t>Контроль за</w:t>
      </w:r>
      <w:proofErr w:type="gramEnd"/>
      <w:r w:rsidR="00C63A87" w:rsidRPr="00C63A87">
        <w:rPr>
          <w:sz w:val="28"/>
          <w:szCs w:val="28"/>
        </w:rPr>
        <w:t xml:space="preserve"> выполнением настоящего постановления возложить на </w:t>
      </w:r>
      <w:r w:rsidR="00B3261E">
        <w:rPr>
          <w:sz w:val="28"/>
          <w:szCs w:val="28"/>
        </w:rPr>
        <w:t>заместителя главы</w:t>
      </w:r>
      <w:r w:rsidR="00C63A87" w:rsidRPr="00C63A87">
        <w:rPr>
          <w:sz w:val="28"/>
          <w:szCs w:val="28"/>
        </w:rPr>
        <w:t xml:space="preserve"> Администрации </w:t>
      </w:r>
      <w:r w:rsidR="00B3261E">
        <w:rPr>
          <w:sz w:val="28"/>
          <w:szCs w:val="28"/>
        </w:rPr>
        <w:t>сельсовета</w:t>
      </w:r>
      <w:r w:rsidR="00C63A87" w:rsidRPr="00C63A87">
        <w:rPr>
          <w:sz w:val="28"/>
          <w:szCs w:val="28"/>
        </w:rPr>
        <w:t xml:space="preserve"> </w:t>
      </w:r>
      <w:r w:rsidR="00B3261E">
        <w:rPr>
          <w:sz w:val="28"/>
          <w:szCs w:val="28"/>
        </w:rPr>
        <w:t>Т.В.Егорову</w:t>
      </w:r>
      <w:r w:rsidR="00C63A87">
        <w:rPr>
          <w:sz w:val="28"/>
          <w:szCs w:val="28"/>
        </w:rPr>
        <w:t>.</w:t>
      </w:r>
    </w:p>
    <w:p w:rsidR="00191B34" w:rsidRDefault="00191B34" w:rsidP="00C63A87">
      <w:pPr>
        <w:pStyle w:val="ConsPlusNormal"/>
        <w:ind w:firstLine="709"/>
        <w:jc w:val="both"/>
        <w:rPr>
          <w:sz w:val="26"/>
          <w:szCs w:val="28"/>
        </w:rPr>
      </w:pPr>
    </w:p>
    <w:p w:rsidR="00C63A87" w:rsidRDefault="00C63A87" w:rsidP="00C63A87">
      <w:pPr>
        <w:pStyle w:val="ConsPlusNormal"/>
        <w:ind w:firstLine="709"/>
        <w:jc w:val="both"/>
        <w:rPr>
          <w:sz w:val="26"/>
          <w:szCs w:val="28"/>
        </w:rPr>
      </w:pPr>
    </w:p>
    <w:p w:rsidR="00D217E1" w:rsidRDefault="00D217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7E1" w:rsidRDefault="00D217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3261E">
        <w:rPr>
          <w:rFonts w:ascii="Times New Roman" w:hAnsi="Times New Roman"/>
          <w:sz w:val="28"/>
          <w:szCs w:val="28"/>
        </w:rPr>
        <w:t xml:space="preserve"> </w:t>
      </w:r>
      <w:r w:rsidR="003170D0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7481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170D0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3170D0">
        <w:rPr>
          <w:rFonts w:ascii="Times New Roman" w:hAnsi="Times New Roman"/>
          <w:sz w:val="28"/>
          <w:szCs w:val="28"/>
        </w:rPr>
        <w:t>Ю.Н.Юдаков</w:t>
      </w:r>
      <w:proofErr w:type="spellEnd"/>
    </w:p>
    <w:p w:rsidR="00D217E1" w:rsidRDefault="00D217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1B34" w:rsidRDefault="00191B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7E1" w:rsidRDefault="00D217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228D" w:rsidRDefault="005322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228D" w:rsidRDefault="005322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228D" w:rsidRDefault="005322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228D" w:rsidRDefault="005322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228D" w:rsidRDefault="005322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228D" w:rsidRDefault="005322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1B34" w:rsidRDefault="00191B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1B34" w:rsidRDefault="00191B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4F07" w:rsidRDefault="000F4F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4F07" w:rsidRDefault="000F4F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2462" w:rsidRDefault="00F624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2462" w:rsidRDefault="00F624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2462" w:rsidRDefault="00F624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2462" w:rsidRDefault="00F624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2462" w:rsidRDefault="00F624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2462" w:rsidRDefault="00F624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2462" w:rsidRDefault="00F624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2462" w:rsidRDefault="00F624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2462" w:rsidRDefault="00F624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2462" w:rsidRDefault="00F624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2462" w:rsidRDefault="00F624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4F07" w:rsidRDefault="000F4F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4816" w:rsidRDefault="004748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7E1" w:rsidRDefault="00D217E1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D217E1" w:rsidSect="00374972">
      <w:type w:val="continuous"/>
      <w:pgSz w:w="11907" w:h="16840" w:code="9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DD8" w:rsidRDefault="00602DD8" w:rsidP="00191B34">
      <w:r>
        <w:separator/>
      </w:r>
    </w:p>
  </w:endnote>
  <w:endnote w:type="continuationSeparator" w:id="0">
    <w:p w:rsidR="00602DD8" w:rsidRDefault="00602DD8" w:rsidP="00191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DD8" w:rsidRDefault="00602DD8" w:rsidP="00191B34">
      <w:r>
        <w:separator/>
      </w:r>
    </w:p>
  </w:footnote>
  <w:footnote w:type="continuationSeparator" w:id="0">
    <w:p w:rsidR="00602DD8" w:rsidRDefault="00602DD8" w:rsidP="00191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3D"/>
    <w:multiLevelType w:val="hybridMultilevel"/>
    <w:tmpl w:val="43081B8E"/>
    <w:lvl w:ilvl="0" w:tplc="918C2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B28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C6B1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10E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E9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16A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8A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05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EF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B59A6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884740"/>
    <w:multiLevelType w:val="singleLevel"/>
    <w:tmpl w:val="5DB21354"/>
    <w:lvl w:ilvl="0">
      <w:start w:val="2"/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</w:abstractNum>
  <w:abstractNum w:abstractNumId="3">
    <w:nsid w:val="281B4ACC"/>
    <w:multiLevelType w:val="singleLevel"/>
    <w:tmpl w:val="6AF0E4A8"/>
    <w:lvl w:ilvl="0">
      <w:start w:val="7"/>
      <w:numFmt w:val="decimal"/>
      <w:lvlText w:val="%1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4">
    <w:nsid w:val="325F36F8"/>
    <w:multiLevelType w:val="hybridMultilevel"/>
    <w:tmpl w:val="6D664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65767"/>
    <w:multiLevelType w:val="hybridMultilevel"/>
    <w:tmpl w:val="CAF838E8"/>
    <w:lvl w:ilvl="0" w:tplc="7A30134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AF4DE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71A88"/>
    <w:multiLevelType w:val="singleLevel"/>
    <w:tmpl w:val="F62A2FF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0861717"/>
    <w:multiLevelType w:val="singleLevel"/>
    <w:tmpl w:val="276A76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44783C"/>
    <w:multiLevelType w:val="singleLevel"/>
    <w:tmpl w:val="E3B64D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9B2671E"/>
    <w:multiLevelType w:val="singleLevel"/>
    <w:tmpl w:val="5C325A80"/>
    <w:lvl w:ilvl="0">
      <w:start w:val="7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0">
    <w:nsid w:val="619D07D6"/>
    <w:multiLevelType w:val="singleLevel"/>
    <w:tmpl w:val="815C3332"/>
    <w:lvl w:ilvl="0">
      <w:start w:val="1"/>
      <w:numFmt w:val="decimal"/>
      <w:lvlText w:val="%1)"/>
      <w:lvlJc w:val="left"/>
      <w:pPr>
        <w:tabs>
          <w:tab w:val="num" w:pos="1781"/>
        </w:tabs>
        <w:ind w:left="1781" w:hanging="360"/>
      </w:pPr>
      <w:rPr>
        <w:rFonts w:hint="default"/>
      </w:rPr>
    </w:lvl>
  </w:abstractNum>
  <w:abstractNum w:abstractNumId="11">
    <w:nsid w:val="79EE684F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9A0"/>
    <w:rsid w:val="000353AD"/>
    <w:rsid w:val="00037913"/>
    <w:rsid w:val="0007119B"/>
    <w:rsid w:val="00077A28"/>
    <w:rsid w:val="00090BCF"/>
    <w:rsid w:val="000D0CB4"/>
    <w:rsid w:val="000F1C93"/>
    <w:rsid w:val="000F4F07"/>
    <w:rsid w:val="001037C1"/>
    <w:rsid w:val="001040C5"/>
    <w:rsid w:val="00112CAC"/>
    <w:rsid w:val="001642C3"/>
    <w:rsid w:val="001677D2"/>
    <w:rsid w:val="001813AB"/>
    <w:rsid w:val="00183D0A"/>
    <w:rsid w:val="00191B34"/>
    <w:rsid w:val="001C2BB6"/>
    <w:rsid w:val="001D63FA"/>
    <w:rsid w:val="001F123B"/>
    <w:rsid w:val="00200FB8"/>
    <w:rsid w:val="002071E5"/>
    <w:rsid w:val="00216F78"/>
    <w:rsid w:val="002205A7"/>
    <w:rsid w:val="00247846"/>
    <w:rsid w:val="002507DD"/>
    <w:rsid w:val="00263593"/>
    <w:rsid w:val="00290D08"/>
    <w:rsid w:val="00294D6A"/>
    <w:rsid w:val="002A0238"/>
    <w:rsid w:val="002A19A0"/>
    <w:rsid w:val="002C00A1"/>
    <w:rsid w:val="002D55F8"/>
    <w:rsid w:val="002E40CC"/>
    <w:rsid w:val="002F7C11"/>
    <w:rsid w:val="003036E6"/>
    <w:rsid w:val="003115D2"/>
    <w:rsid w:val="00314E84"/>
    <w:rsid w:val="003170D0"/>
    <w:rsid w:val="00332D7F"/>
    <w:rsid w:val="003558FA"/>
    <w:rsid w:val="00374972"/>
    <w:rsid w:val="00374B85"/>
    <w:rsid w:val="0039154F"/>
    <w:rsid w:val="00392E64"/>
    <w:rsid w:val="003B1C0E"/>
    <w:rsid w:val="003B5521"/>
    <w:rsid w:val="003E45D8"/>
    <w:rsid w:val="0040549D"/>
    <w:rsid w:val="0041058B"/>
    <w:rsid w:val="0042554B"/>
    <w:rsid w:val="004343B7"/>
    <w:rsid w:val="00446DD3"/>
    <w:rsid w:val="00474816"/>
    <w:rsid w:val="004942FF"/>
    <w:rsid w:val="004B0D93"/>
    <w:rsid w:val="004C2535"/>
    <w:rsid w:val="00516D54"/>
    <w:rsid w:val="0053228D"/>
    <w:rsid w:val="00561CAF"/>
    <w:rsid w:val="005636CC"/>
    <w:rsid w:val="00563D3D"/>
    <w:rsid w:val="00571843"/>
    <w:rsid w:val="005733DD"/>
    <w:rsid w:val="00573785"/>
    <w:rsid w:val="00581CF5"/>
    <w:rsid w:val="00584DBF"/>
    <w:rsid w:val="00591CCB"/>
    <w:rsid w:val="005A3EE1"/>
    <w:rsid w:val="005B0A0E"/>
    <w:rsid w:val="005D088A"/>
    <w:rsid w:val="005F63C3"/>
    <w:rsid w:val="00602DD8"/>
    <w:rsid w:val="00613E9E"/>
    <w:rsid w:val="00622312"/>
    <w:rsid w:val="006262FA"/>
    <w:rsid w:val="0067445F"/>
    <w:rsid w:val="006824C3"/>
    <w:rsid w:val="006A043B"/>
    <w:rsid w:val="006B001F"/>
    <w:rsid w:val="006D2D92"/>
    <w:rsid w:val="006D65A7"/>
    <w:rsid w:val="006E5D63"/>
    <w:rsid w:val="00703C2C"/>
    <w:rsid w:val="00703F41"/>
    <w:rsid w:val="00711B15"/>
    <w:rsid w:val="00727F88"/>
    <w:rsid w:val="00751EC2"/>
    <w:rsid w:val="007653A2"/>
    <w:rsid w:val="007A1E9D"/>
    <w:rsid w:val="007C351C"/>
    <w:rsid w:val="00804C9F"/>
    <w:rsid w:val="008156DE"/>
    <w:rsid w:val="00826DE1"/>
    <w:rsid w:val="00865287"/>
    <w:rsid w:val="008661A4"/>
    <w:rsid w:val="008B29C8"/>
    <w:rsid w:val="008B3EBD"/>
    <w:rsid w:val="008B7BA9"/>
    <w:rsid w:val="0090122D"/>
    <w:rsid w:val="00923C7B"/>
    <w:rsid w:val="00923FCA"/>
    <w:rsid w:val="0095619C"/>
    <w:rsid w:val="009678CF"/>
    <w:rsid w:val="009B4297"/>
    <w:rsid w:val="009B7095"/>
    <w:rsid w:val="009C1D6A"/>
    <w:rsid w:val="009C25CA"/>
    <w:rsid w:val="009F24B5"/>
    <w:rsid w:val="00A009CC"/>
    <w:rsid w:val="00A17BCB"/>
    <w:rsid w:val="00A26D59"/>
    <w:rsid w:val="00A46AA8"/>
    <w:rsid w:val="00AA2CD2"/>
    <w:rsid w:val="00AA3DF2"/>
    <w:rsid w:val="00AB6D40"/>
    <w:rsid w:val="00AD479A"/>
    <w:rsid w:val="00AD7855"/>
    <w:rsid w:val="00AE37B5"/>
    <w:rsid w:val="00AF3F6D"/>
    <w:rsid w:val="00AF7E1C"/>
    <w:rsid w:val="00B17A0B"/>
    <w:rsid w:val="00B31DD4"/>
    <w:rsid w:val="00B3261E"/>
    <w:rsid w:val="00B360D4"/>
    <w:rsid w:val="00B76C40"/>
    <w:rsid w:val="00B955A0"/>
    <w:rsid w:val="00C018A4"/>
    <w:rsid w:val="00C04AF2"/>
    <w:rsid w:val="00C330DF"/>
    <w:rsid w:val="00C63A87"/>
    <w:rsid w:val="00C93409"/>
    <w:rsid w:val="00C97CBF"/>
    <w:rsid w:val="00CA5B3B"/>
    <w:rsid w:val="00CB0B14"/>
    <w:rsid w:val="00D117A4"/>
    <w:rsid w:val="00D217E1"/>
    <w:rsid w:val="00D3199F"/>
    <w:rsid w:val="00D560FD"/>
    <w:rsid w:val="00DA2AB1"/>
    <w:rsid w:val="00DB19EC"/>
    <w:rsid w:val="00DE73DA"/>
    <w:rsid w:val="00DF5BB4"/>
    <w:rsid w:val="00DF7B45"/>
    <w:rsid w:val="00E01D6C"/>
    <w:rsid w:val="00E0437C"/>
    <w:rsid w:val="00E10A6C"/>
    <w:rsid w:val="00E16419"/>
    <w:rsid w:val="00E20B1E"/>
    <w:rsid w:val="00E24F9B"/>
    <w:rsid w:val="00E573FF"/>
    <w:rsid w:val="00E7533D"/>
    <w:rsid w:val="00EA00E1"/>
    <w:rsid w:val="00EC4F2E"/>
    <w:rsid w:val="00EC6E88"/>
    <w:rsid w:val="00ED6A54"/>
    <w:rsid w:val="00EF44E1"/>
    <w:rsid w:val="00F03CEF"/>
    <w:rsid w:val="00F11D15"/>
    <w:rsid w:val="00F16E1D"/>
    <w:rsid w:val="00F31A78"/>
    <w:rsid w:val="00F62462"/>
    <w:rsid w:val="00FA6F75"/>
    <w:rsid w:val="00FC61DC"/>
    <w:rsid w:val="00FD2F8E"/>
    <w:rsid w:val="00FE6C86"/>
    <w:rsid w:val="00FE6EFC"/>
    <w:rsid w:val="00FF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7A4"/>
  </w:style>
  <w:style w:type="paragraph" w:styleId="1">
    <w:name w:val="heading 1"/>
    <w:basedOn w:val="a"/>
    <w:next w:val="a"/>
    <w:qFormat/>
    <w:rsid w:val="00112CAC"/>
    <w:pPr>
      <w:keepNext/>
      <w:jc w:val="center"/>
      <w:outlineLvl w:val="0"/>
    </w:pPr>
    <w:rPr>
      <w:b/>
      <w:bCs/>
      <w:sz w:val="28"/>
      <w:szCs w:val="24"/>
    </w:rPr>
  </w:style>
  <w:style w:type="paragraph" w:styleId="6">
    <w:name w:val="heading 6"/>
    <w:basedOn w:val="a"/>
    <w:next w:val="a"/>
    <w:qFormat/>
    <w:rsid w:val="005733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117A4"/>
    <w:rPr>
      <w:rFonts w:ascii="Courier New" w:hAnsi="Courier New"/>
    </w:rPr>
  </w:style>
  <w:style w:type="table" w:styleId="a4">
    <w:name w:val="Table Grid"/>
    <w:basedOn w:val="a1"/>
    <w:rsid w:val="00112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2C00A1"/>
    <w:pPr>
      <w:widowControl w:val="0"/>
      <w:suppressAutoHyphens/>
      <w:spacing w:after="120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2C00A1"/>
    <w:pPr>
      <w:widowControl w:val="0"/>
      <w:suppressLineNumbers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C93409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C93409"/>
    <w:pPr>
      <w:widowControl w:val="0"/>
      <w:autoSpaceDE w:val="0"/>
      <w:autoSpaceDN w:val="0"/>
    </w:pPr>
    <w:rPr>
      <w:sz w:val="24"/>
    </w:rPr>
  </w:style>
  <w:style w:type="paragraph" w:styleId="2">
    <w:name w:val="Body Text Indent 2"/>
    <w:basedOn w:val="a"/>
    <w:rsid w:val="00E573FF"/>
    <w:pPr>
      <w:spacing w:after="120" w:line="480" w:lineRule="auto"/>
      <w:ind w:left="283"/>
    </w:pPr>
  </w:style>
  <w:style w:type="paragraph" w:styleId="a7">
    <w:name w:val="Block Text"/>
    <w:basedOn w:val="a"/>
    <w:rsid w:val="00E573FF"/>
    <w:pPr>
      <w:ind w:left="-360" w:right="175"/>
    </w:pPr>
    <w:rPr>
      <w:sz w:val="24"/>
      <w:szCs w:val="24"/>
    </w:rPr>
  </w:style>
  <w:style w:type="paragraph" w:customStyle="1" w:styleId="ConsPlusNonformat">
    <w:name w:val="ConsPlusNonformat"/>
    <w:rsid w:val="006D65A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3E4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91B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1B34"/>
  </w:style>
  <w:style w:type="paragraph" w:styleId="aa">
    <w:name w:val="footer"/>
    <w:basedOn w:val="a"/>
    <w:link w:val="ab"/>
    <w:rsid w:val="00191B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91B34"/>
  </w:style>
  <w:style w:type="paragraph" w:styleId="ac">
    <w:name w:val="Balloon Text"/>
    <w:basedOn w:val="a"/>
    <w:link w:val="ad"/>
    <w:rsid w:val="00191B3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9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B4A26731004D977168999E5558B5B953809D1F9DCF5A44C1FD97760F9366C25D9C4C73839ADC5C76F5344274M1i6L" TargetMode="External"/><Relationship Id="rId13" Type="http://schemas.openxmlformats.org/officeDocument/2006/relationships/hyperlink" Target="consultantplus://offline/ref=2BB4A26731004D977168999E5558B5B9518C95189EC25A44C1FD97760F9366C24F9C147F8299C65D7AE0621332418CB1A0F2417A1F3FF88DM4i4L" TargetMode="External"/><Relationship Id="rId18" Type="http://schemas.openxmlformats.org/officeDocument/2006/relationships/hyperlink" Target="consultantplus://offline/ref=F0664F069B8F4F0261CFF33840BD8A1B8FD04FCB301DAB3FC24656C824F67785971E0D556872845194345B65F321AEA443B2A54A9BI2J1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BB4A26731004D977168999E5558B5B9518C95189EC25A44C1FD97760F9366C24F9C147F8299C25E73E0621332418CB1A0F2417A1F3FF88DM4i4L" TargetMode="External"/><Relationship Id="rId17" Type="http://schemas.openxmlformats.org/officeDocument/2006/relationships/hyperlink" Target="consultantplus://offline/ref=1966C8654D8FB718BED53B6C77920199E07AA0A0305D598E114D6C816C87757F5AE532960EE378DBB9DA8FA653FD89AE89271D54183BL8I8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750623C1A51D9E91D58164F72B85EA73866A43734BFF0E4E4DA03B6D0CC467CE94F09120F9A6AA154B8A99F1BDDE89F3A7D31ED1A55867WFBDM" TargetMode="External"/><Relationship Id="rId20" Type="http://schemas.openxmlformats.org/officeDocument/2006/relationships/hyperlink" Target="consultantplus://offline/ref=F0664F069B8F4F0261CFF33840BD8A1B8FD04FCB301DAB3FC24656C824F67785971E0D5360728E0E91214A3DFF23B3BA47A8B9489921I5JD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B4A26731004D977168999E5558B5B95180901F9ECB5A44C1FD97760F9366C24F9C147F8299C25E70E0621332418CB1A0F2417A1F3FF88DM4i4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750623C1A51D9E91D58164F72B85EA73866A43734BFF0E4E4DA03B6D0CC467CE94F09223FFAFA447119A9DB8E9D096F0BDCD18CFA5W5BAM" TargetMode="External"/><Relationship Id="rId10" Type="http://schemas.openxmlformats.org/officeDocument/2006/relationships/hyperlink" Target="consultantplus://offline/ref=2BB4A26731004D977168999E5558B5B95187971B9BCA5A44C1FD97760F9366C24F9C147F8299C25D70E0621332418CB1A0F2417A1F3FF88DM4i4L" TargetMode="External"/><Relationship Id="rId19" Type="http://schemas.openxmlformats.org/officeDocument/2006/relationships/hyperlink" Target="consultantplus://offline/ref=F0664F069B8F4F0261CFF33840BD8A1B8FD04FCB301DAB3FC24656C824F67785971E0D50617B8907C77B5A39B677BDA544B2A74E87215FC7I3J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B4A26731004D977168999E5558B5B9518C9D1C91C95A44C1FD97760F9366C24F9C147C819FC25726BA72177B1582AEA3E85F7C013FMFiAL" TargetMode="External"/><Relationship Id="rId14" Type="http://schemas.openxmlformats.org/officeDocument/2006/relationships/hyperlink" Target="consultantplus://offline/ref=A6CF1737BD59BAF7E9E3344F374549CB850090DA62CE4E05752FD351EB656A0C2DE5640BBC8BF10A6110643317038FB4D968DEA10534429DtCpB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АДМИНИСТАЦИЯ РЕБРИХИНСКОГО РАЙОНА</vt:lpstr>
    </vt:vector>
  </TitlesOfParts>
  <Company>Комитет</Company>
  <LinksUpToDate>false</LinksUpToDate>
  <CharactersWithSpaces>12718</CharactersWithSpaces>
  <SharedDoc>false</SharedDoc>
  <HLinks>
    <vt:vector size="78" baseType="variant"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consultantplus://offline/ref=F0664F069B8F4F0261CFF33840BD8A1B8FD04FCB301DAB3FC24656C824F67785971E0D5360728E0E91214A3DFF23B3BA47A8B9489921I5JDM</vt:lpwstr>
      </vt:variant>
      <vt:variant>
        <vt:lpwstr/>
      </vt:variant>
      <vt:variant>
        <vt:i4>7995489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consultantplus://offline/ref=F0664F069B8F4F0261CFF33840BD8A1B8FD04FCB301DAB3FC24656C824F67785971E0D50617B8907C77B5A39B677BDA544B2A74E87215FC7I3J3M</vt:lpwstr>
      </vt:variant>
      <vt:variant>
        <vt:lpwstr/>
      </vt:variant>
      <vt:variant>
        <vt:i4>4391000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consultantplus://offline/ref=F0664F069B8F4F0261CFF33840BD8A1B8FD04FCB301DAB3FC24656C824F67785971E0D556872845194345B65F321AEA443B2A54A9BI2J1M</vt:lpwstr>
      </vt:variant>
      <vt:variant>
        <vt:lpwstr/>
      </vt:variant>
      <vt:variant>
        <vt:i4>8126512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consultantplus://offline/ref=1966C8654D8FB718BED53B6C77920199E07AA0A0305D598E114D6C816C87757F5AE532960EE378DBB9DA8FA653FD89AE89271D54183BL8I8M</vt:lpwstr>
      </vt:variant>
      <vt:variant>
        <vt:lpwstr/>
      </vt:variant>
      <vt:variant>
        <vt:i4>7077996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consultantplus://offline/ref=59750623C1A51D9E91D58164F72B85EA73866A43734BFF0E4E4DA03B6D0CC467CE94F09120F9A6AA154B8A99F1BDDE89F3A7D31ED1A55867WFBDM</vt:lpwstr>
      </vt:variant>
      <vt:variant>
        <vt:lpwstr/>
      </vt:variant>
      <vt:variant>
        <vt:i4>7274592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consultantplus://offline/ref=59750623C1A51D9E91D58164F72B85EA73866A43734BFF0E4E4DA03B6D0CC467CE94F09223FFAFA447119A9DB8E9D096F0BDCD18CFA5W5BAM</vt:lpwstr>
      </vt:variant>
      <vt:variant>
        <vt:lpwstr/>
      </vt:variant>
      <vt:variant>
        <vt:i4>7340137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consultantplus://offline/ref=A6CF1737BD59BAF7E9E3344F374549CB850090DA62CE4E05752FD351EB656A0C2DE5640BBC8BF10A6110643317038FB4D968DEA10534429DtCpBL</vt:lpwstr>
      </vt:variant>
      <vt:variant>
        <vt:lpwstr/>
      </vt:variant>
      <vt:variant>
        <vt:i4>2162797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consultantplus://offline/ref=2BB4A26731004D977168999E5558B5B9518C95189EC25A44C1FD97760F9366C24F9C147F8299C65D7AE0621332418CB1A0F2417A1F3FF88DM4i4L</vt:lpwstr>
      </vt:variant>
      <vt:variant>
        <vt:lpwstr/>
      </vt:variant>
      <vt:variant>
        <vt:i4>2162746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consultantplus://offline/ref=2BB4A26731004D977168999E5558B5B9518C95189EC25A44C1FD97760F9366C24F9C147F8299C25E73E0621332418CB1A0F2417A1F3FF88DM4i4L</vt:lpwstr>
      </vt:variant>
      <vt:variant>
        <vt:lpwstr/>
      </vt:variant>
      <vt:variant>
        <vt:i4>2162785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consultantplus://offline/ref=2BB4A26731004D977168999E5558B5B95180901F9ECB5A44C1FD97760F9366C24F9C147F8299C25E70E0621332418CB1A0F2417A1F3FF88DM4i4L</vt:lpwstr>
      </vt:variant>
      <vt:variant>
        <vt:lpwstr/>
      </vt:variant>
      <vt:variant>
        <vt:i4>2162784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consultantplus://offline/ref=2BB4A26731004D977168999E5558B5B95187971B9BCA5A44C1FD97760F9366C24F9C147F8299C25D70E0621332418CB1A0F2417A1F3FF88DM4i4L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consultantplus://offline/ref=2BB4A26731004D977168999E5558B5B9518C9D1C91C95A44C1FD97760F9366C24F9C147C819FC25726BA72177B1582AEA3E85F7C013FMFiAL</vt:lpwstr>
      </vt:variant>
      <vt:variant>
        <vt:lpwstr/>
      </vt:variant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consultantplus://offline/ref=2BB4A26731004D977168999E5558B5B953809D1F9DCF5A44C1FD97760F9366C25D9C4C73839ADC5C76F5344274M1i6L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АДМИНИСТАЦИЯ РЕБРИХИНСКОГО РАЙОНА</dc:title>
  <dc:creator>Наташа</dc:creator>
  <cp:lastModifiedBy>Пользователь</cp:lastModifiedBy>
  <cp:revision>7</cp:revision>
  <cp:lastPrinted>2022-04-14T08:39:00Z</cp:lastPrinted>
  <dcterms:created xsi:type="dcterms:W3CDTF">2022-04-10T02:47:00Z</dcterms:created>
  <dcterms:modified xsi:type="dcterms:W3CDTF">2022-05-04T06:01:00Z</dcterms:modified>
</cp:coreProperties>
</file>