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1D" w:rsidRPr="003F50EB" w:rsidRDefault="001323E8" w:rsidP="004466DA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eastAsia="Calibri"/>
          <w:noProof/>
        </w:rPr>
        <w:drawing>
          <wp:inline distT="0" distB="0" distL="0" distR="0">
            <wp:extent cx="1981200" cy="7334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08" w:rsidRPr="0050761C" w:rsidRDefault="004941A3" w:rsidP="0029615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  <w:r w:rsidRPr="0050761C"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81312E" w:rsidRPr="00FB2957" w:rsidRDefault="0081312E" w:rsidP="006C4E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hd w:val="clear" w:color="auto" w:fill="FFFFFF"/>
        </w:rPr>
      </w:pPr>
    </w:p>
    <w:p w:rsidR="006C4EB2" w:rsidRPr="006C4EB2" w:rsidRDefault="006C4EB2" w:rsidP="006C4EB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C4EB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Алтайский Росреестр разъясняет, почему </w:t>
      </w:r>
      <w:r w:rsidRPr="006C4EB2">
        <w:rPr>
          <w:rFonts w:ascii="Times New Roman" w:hAnsi="Times New Roman"/>
          <w:b/>
          <w:sz w:val="28"/>
          <w:szCs w:val="28"/>
        </w:rPr>
        <w:t xml:space="preserve">в </w:t>
      </w:r>
      <w:r w:rsidRPr="006C4EB2">
        <w:rPr>
          <w:rFonts w:ascii="Times New Roman" w:eastAsia="Calibri" w:hAnsi="Times New Roman"/>
          <w:b/>
          <w:color w:val="212529"/>
          <w:sz w:val="28"/>
          <w:szCs w:val="28"/>
          <w:shd w:val="clear" w:color="auto" w:fill="FFFFFF"/>
          <w:lang w:eastAsia="en-US"/>
        </w:rPr>
        <w:t>выписках из ЕГРН</w:t>
      </w:r>
      <w:r w:rsidRPr="006C4EB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наряду </w:t>
      </w:r>
    </w:p>
    <w:p w:rsidR="006C4EB2" w:rsidRPr="006C4EB2" w:rsidRDefault="006C4EB2" w:rsidP="006C4EB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C4EB2">
        <w:rPr>
          <w:rFonts w:ascii="Times New Roman" w:eastAsia="Calibri" w:hAnsi="Times New Roman"/>
          <w:b/>
          <w:sz w:val="28"/>
          <w:szCs w:val="28"/>
          <w:lang w:eastAsia="en-US"/>
        </w:rPr>
        <w:t>со сведениями о наличии ограничений, установленных для зон с особым использованием территорий, имеется информация об ограничениях</w:t>
      </w:r>
    </w:p>
    <w:p w:rsidR="006C4EB2" w:rsidRPr="006C4EB2" w:rsidRDefault="006C4EB2" w:rsidP="006C4EB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C4EB2" w:rsidRPr="006C4EB2" w:rsidRDefault="006C4EB2" w:rsidP="006C4EB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4EB2">
        <w:rPr>
          <w:rFonts w:ascii="Times New Roman" w:eastAsia="Calibri" w:hAnsi="Times New Roman"/>
          <w:sz w:val="24"/>
          <w:szCs w:val="24"/>
          <w:lang w:eastAsia="en-US"/>
        </w:rPr>
        <w:t xml:space="preserve">В Едином государственном реестре недвижимости (далее - ЕГРН) зарегистрированы сведения </w:t>
      </w:r>
      <w:r w:rsidRPr="006C4EB2">
        <w:rPr>
          <w:rFonts w:ascii="Times New Roman" w:eastAsia="Symbol" w:hAnsi="Times New Roman"/>
          <w:iCs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об обременениях </w:t>
      </w:r>
      <w:r w:rsidRPr="006C4EB2">
        <w:rPr>
          <w:rFonts w:ascii="Times New Roman" w:eastAsia="Calibri" w:hAnsi="Times New Roman"/>
          <w:sz w:val="24"/>
          <w:szCs w:val="24"/>
          <w:lang w:eastAsia="en-US"/>
        </w:rPr>
        <w:t>в отношении более чем 426 000 земельных участков, расположенных на территории Алтайского края, входящих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C4EB2">
        <w:rPr>
          <w:rFonts w:ascii="Times New Roman" w:eastAsia="Calibri" w:hAnsi="Times New Roman"/>
          <w:sz w:val="24"/>
          <w:szCs w:val="24"/>
          <w:lang w:eastAsia="en-US"/>
        </w:rPr>
        <w:t>в зоны с особыми условиями использования территорий (далее - ЗОУИТ). Данные ограничения установлены ст. 56 Земельного кодекса Российской Федерации.</w:t>
      </w:r>
    </w:p>
    <w:p w:rsidR="006C4EB2" w:rsidRPr="006C4EB2" w:rsidRDefault="006C4EB2" w:rsidP="006C4EB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4EB2">
        <w:rPr>
          <w:rFonts w:ascii="Times New Roman" w:eastAsia="Calibri" w:hAnsi="Times New Roman"/>
          <w:sz w:val="24"/>
          <w:szCs w:val="24"/>
          <w:lang w:eastAsia="en-US"/>
        </w:rPr>
        <w:t xml:space="preserve">У правообладателей земельных участков часто возникает вопрос, почему </w:t>
      </w:r>
      <w:r w:rsidRPr="006C4EB2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6C4EB2">
        <w:rPr>
          <w:rFonts w:ascii="Times New Roman" w:hAnsi="Times New Roman"/>
          <w:sz w:val="24"/>
          <w:szCs w:val="24"/>
        </w:rPr>
        <w:t xml:space="preserve">в </w:t>
      </w:r>
      <w:r w:rsidRPr="006C4EB2">
        <w:rPr>
          <w:rFonts w:ascii="Times New Roman" w:eastAsia="Calibri" w:hAnsi="Times New Roman"/>
          <w:color w:val="212529"/>
          <w:sz w:val="24"/>
          <w:szCs w:val="24"/>
          <w:shd w:val="clear" w:color="auto" w:fill="FFFFFF"/>
          <w:lang w:eastAsia="en-US"/>
        </w:rPr>
        <w:t>выписках из ЕГРН</w:t>
      </w:r>
      <w:r w:rsidRPr="006C4EB2">
        <w:rPr>
          <w:rFonts w:ascii="Times New Roman" w:eastAsia="Calibri" w:hAnsi="Times New Roman"/>
          <w:sz w:val="24"/>
          <w:szCs w:val="24"/>
          <w:lang w:eastAsia="en-US"/>
        </w:rPr>
        <w:t xml:space="preserve"> наряду со сведениями о наличии ограничений, установленных для зон с особым использованием территорий, имеется информация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C4EB2">
        <w:rPr>
          <w:rFonts w:ascii="Times New Roman" w:eastAsia="Calibri" w:hAnsi="Times New Roman"/>
          <w:sz w:val="24"/>
          <w:szCs w:val="24"/>
          <w:lang w:eastAsia="en-US"/>
        </w:rPr>
        <w:t xml:space="preserve">об ограничениях, установленных статьей 56.1 Земельного кодекса, а именно </w:t>
      </w:r>
      <w:r w:rsidRPr="006C4EB2">
        <w:rPr>
          <w:rFonts w:ascii="Times New Roman" w:eastAsia="Calibri" w:hAnsi="Times New Roman"/>
          <w:color w:val="212529"/>
          <w:sz w:val="24"/>
          <w:szCs w:val="24"/>
          <w:shd w:val="clear" w:color="auto" w:fill="FFFFFF"/>
          <w:lang w:eastAsia="en-US"/>
        </w:rPr>
        <w:t>о</w:t>
      </w:r>
      <w:r w:rsidRPr="006C4EB2">
        <w:rPr>
          <w:rFonts w:ascii="Times New Roman" w:eastAsia="Calibri" w:hAnsi="Times New Roman"/>
          <w:bCs/>
          <w:sz w:val="24"/>
          <w:szCs w:val="24"/>
          <w:lang w:eastAsia="en-US"/>
        </w:rPr>
        <w:t>граничении прав на землю в связи с резервированием земель для государственных или муниципальных нужд.</w:t>
      </w:r>
      <w:r w:rsidRPr="006C4EB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C4EB2" w:rsidRPr="006C4EB2" w:rsidRDefault="006C4EB2" w:rsidP="006C4EB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4EB2">
        <w:rPr>
          <w:rFonts w:ascii="Times New Roman" w:eastAsia="Symbol" w:hAnsi="Times New Roman"/>
          <w:iCs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В сборнике классификаторов, используемых Росреестром, статьи 56 и 56.1 Земельного кодекса Российской Федерации до ноября 2021 года не были разграничены, в связи с чем, одновременно отображались в выписке из ЕГРН. Например, при наличии сведений об ограничениях в связи </w:t>
      </w:r>
      <w:r w:rsidRPr="006C4EB2">
        <w:rPr>
          <w:rFonts w:ascii="Times New Roman" w:eastAsia="Symbol" w:hAnsi="Times New Roman"/>
          <w:iCs/>
          <w:kern w:val="1"/>
          <w:sz w:val="24"/>
          <w:szCs w:val="24"/>
          <w:shd w:val="clear" w:color="auto" w:fill="FFFFFF"/>
          <w:lang w:eastAsia="zh-CN"/>
        </w:rPr>
        <w:t>с установлением границ приаэродромной территории, в выписке имелась ссылка на статью 56</w:t>
      </w:r>
      <w:r w:rsidRPr="006C4EB2">
        <w:rPr>
          <w:rFonts w:ascii="Times New Roman" w:eastAsia="Symbol" w:hAnsi="Times New Roman"/>
          <w:iCs/>
          <w:color w:val="000000"/>
          <w:kern w:val="1"/>
          <w:sz w:val="24"/>
          <w:szCs w:val="24"/>
          <w:shd w:val="clear" w:color="auto" w:fill="FFFFFF"/>
          <w:lang w:eastAsia="zh-CN"/>
        </w:rPr>
        <w:t>.1</w:t>
      </w:r>
      <w:r>
        <w:rPr>
          <w:rFonts w:ascii="Times New Roman" w:eastAsia="Symbol" w:hAnsi="Times New Roman"/>
          <w:iCs/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ЗК РФ</w:t>
      </w:r>
      <w:r w:rsidRPr="006C4EB2">
        <w:rPr>
          <w:rFonts w:ascii="Times New Roman" w:eastAsia="Symbol" w:hAnsi="Times New Roman"/>
          <w:iCs/>
          <w:color w:val="000000"/>
          <w:kern w:val="1"/>
          <w:sz w:val="24"/>
          <w:szCs w:val="24"/>
          <w:shd w:val="clear" w:color="auto" w:fill="FFFFFF"/>
          <w:lang w:eastAsia="zh-CN"/>
        </w:rPr>
        <w:t>, пр</w:t>
      </w:r>
      <w:r w:rsidRPr="006C4EB2">
        <w:rPr>
          <w:rFonts w:ascii="Times New Roman" w:eastAsia="Calibri" w:hAnsi="Times New Roman"/>
          <w:sz w:val="24"/>
          <w:szCs w:val="24"/>
          <w:lang w:eastAsia="en-US"/>
        </w:rPr>
        <w:t>и этом сведения о зарегистрированных ограничениях в соответствии с указанной статьей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C4EB2">
        <w:rPr>
          <w:rFonts w:ascii="Times New Roman" w:eastAsia="Calibri" w:hAnsi="Times New Roman"/>
          <w:sz w:val="24"/>
          <w:szCs w:val="24"/>
          <w:lang w:eastAsia="en-US"/>
        </w:rPr>
        <w:t>в реестре отсутствуют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6C4EB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C4EB2" w:rsidRPr="006C4EB2" w:rsidRDefault="006C4EB2" w:rsidP="006C4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" w:hAnsi="Times New Roman"/>
          <w:iCs/>
          <w:color w:val="000000"/>
          <w:kern w:val="1"/>
          <w:sz w:val="24"/>
          <w:szCs w:val="24"/>
          <w:shd w:val="clear" w:color="auto" w:fill="FFFFFF"/>
          <w:lang w:eastAsia="zh-CN"/>
        </w:rPr>
      </w:pPr>
      <w:r w:rsidRPr="006C4EB2">
        <w:rPr>
          <w:rFonts w:ascii="Times New Roman" w:eastAsia="Symbol" w:hAnsi="Times New Roman"/>
          <w:iCs/>
          <w:color w:val="000000"/>
          <w:kern w:val="1"/>
          <w:sz w:val="24"/>
          <w:szCs w:val="24"/>
          <w:shd w:val="clear" w:color="auto" w:fill="FFFFFF"/>
          <w:lang w:eastAsia="zh-CN"/>
        </w:rPr>
        <w:t>30.11.2021 Росреестром утвержден приказ № П/0555 «О внесении изменений в сборник классификаторов, используемых Федеральной службой государственной регистрации, кадастра и картографии в Федеральной государственной информационной системе ведения Единого государственного реестра недвижимости, утвержденный приказом Росреестра от 24.12.2018 № П/0510», согласно которому  сведения ЕГРН, связанные с о</w:t>
      </w:r>
      <w:r w:rsidRPr="006C4EB2">
        <w:rPr>
          <w:rFonts w:ascii="Times New Roman" w:eastAsia="Calibri" w:hAnsi="Times New Roman"/>
          <w:sz w:val="24"/>
          <w:szCs w:val="24"/>
          <w:lang w:eastAsia="en-US"/>
        </w:rPr>
        <w:t xml:space="preserve">бременением (ограничением) прав  по статьям  56 и 56.1 </w:t>
      </w:r>
      <w:r>
        <w:rPr>
          <w:rFonts w:ascii="Times New Roman" w:eastAsia="Calibri" w:hAnsi="Times New Roman"/>
          <w:sz w:val="24"/>
          <w:szCs w:val="24"/>
          <w:lang w:eastAsia="en-US"/>
        </w:rPr>
        <w:t>ЗК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 РФ</w:t>
      </w:r>
      <w:r w:rsidRPr="006C4EB2">
        <w:rPr>
          <w:rFonts w:ascii="Times New Roman" w:eastAsia="Calibri" w:hAnsi="Times New Roman"/>
          <w:sz w:val="24"/>
          <w:szCs w:val="24"/>
          <w:lang w:eastAsia="en-US"/>
        </w:rPr>
        <w:t>, разграничены на два самостоятельных обременения.</w:t>
      </w:r>
    </w:p>
    <w:p w:rsidR="006C4EB2" w:rsidRPr="006C4EB2" w:rsidRDefault="006C4EB2" w:rsidP="006C4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4EB2">
        <w:rPr>
          <w:rFonts w:ascii="Times New Roman" w:eastAsia="Calibri" w:hAnsi="Times New Roman"/>
          <w:sz w:val="24"/>
          <w:szCs w:val="24"/>
          <w:lang w:eastAsia="en-US"/>
        </w:rPr>
        <w:t xml:space="preserve">Со слов представителя регионального ведомства, в настоящее время Управлением Росреестра по Алтайскому краю ведутся работы по приведению сведений в соответствии с новым классификатором для формирования сведений, подлежащих включению в выписку ЕГРН. </w:t>
      </w:r>
    </w:p>
    <w:p w:rsidR="006C4EB2" w:rsidRDefault="006C4EB2" w:rsidP="006C4E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6C4EB2">
        <w:rPr>
          <w:rFonts w:ascii="Times New Roman" w:eastAsia="Calibri" w:hAnsi="Times New Roman"/>
          <w:sz w:val="24"/>
          <w:szCs w:val="24"/>
          <w:lang w:eastAsia="en-US"/>
        </w:rPr>
        <w:t>После завершения актуализации сведений ЕГРН выписка будет содержать информацию об установленных обременениях в соответствии со статьей 56 ЗК РФ только о ЗОУИТ.</w:t>
      </w:r>
    </w:p>
    <w:p w:rsidR="006C4EB2" w:rsidRPr="006C4EB2" w:rsidRDefault="006C4EB2" w:rsidP="006C4E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281EFF" w:rsidRPr="006C4EB2" w:rsidRDefault="00281EFF" w:rsidP="006C4EB2">
      <w:pPr>
        <w:pStyle w:val="ac"/>
        <w:spacing w:after="0"/>
        <w:ind w:firstLine="709"/>
        <w:jc w:val="both"/>
        <w:textAlignment w:val="baseline"/>
      </w:pPr>
    </w:p>
    <w:p w:rsidR="002A7B9C" w:rsidRPr="002A7B9C" w:rsidRDefault="0081312E" w:rsidP="006C4EB2">
      <w:pPr>
        <w:spacing w:after="0" w:line="240" w:lineRule="auto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М.В. Кирилов</w:t>
      </w:r>
    </w:p>
    <w:p w:rsidR="002A7B9C" w:rsidRPr="002A7B9C" w:rsidRDefault="0081312E" w:rsidP="006C4EB2">
      <w:pPr>
        <w:spacing w:after="0" w:line="240" w:lineRule="auto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начальник</w:t>
      </w:r>
      <w:r w:rsidR="002A7B9C" w:rsidRPr="002A7B9C">
        <w:rPr>
          <w:rFonts w:ascii="Times New Roman" w:hAnsi="Times New Roman"/>
          <w:b/>
          <w:bCs/>
          <w:iCs/>
        </w:rPr>
        <w:t xml:space="preserve"> Ребрихинского отдела </w:t>
      </w:r>
    </w:p>
    <w:p w:rsidR="00931D9F" w:rsidRPr="002B525D" w:rsidRDefault="002A7B9C" w:rsidP="006C4EB2">
      <w:pPr>
        <w:spacing w:after="0" w:line="240" w:lineRule="auto"/>
        <w:jc w:val="right"/>
        <w:rPr>
          <w:rFonts w:ascii="Segoe UI" w:eastAsia="Calibri" w:hAnsi="Segoe UI" w:cs="Segoe UI"/>
          <w:lang w:eastAsia="en-US"/>
        </w:rPr>
      </w:pPr>
      <w:r w:rsidRPr="002A7B9C">
        <w:rPr>
          <w:rFonts w:ascii="Times New Roman" w:hAnsi="Times New Roman"/>
          <w:b/>
          <w:bCs/>
          <w:iCs/>
        </w:rPr>
        <w:t>Управления Росреестра по Алтайскому краю</w:t>
      </w:r>
    </w:p>
    <w:sectPr w:rsidR="00931D9F" w:rsidRPr="002B525D" w:rsidSect="00297EA0">
      <w:headerReference w:type="even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155" w:rsidRDefault="00600155" w:rsidP="000E451D">
      <w:pPr>
        <w:spacing w:after="0" w:line="240" w:lineRule="auto"/>
      </w:pPr>
      <w:r>
        <w:separator/>
      </w:r>
    </w:p>
  </w:endnote>
  <w:endnote w:type="continuationSeparator" w:id="0">
    <w:p w:rsidR="00600155" w:rsidRDefault="00600155" w:rsidP="000E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155" w:rsidRDefault="00600155" w:rsidP="000E451D">
      <w:pPr>
        <w:spacing w:after="0" w:line="240" w:lineRule="auto"/>
      </w:pPr>
      <w:r>
        <w:separator/>
      </w:r>
    </w:p>
  </w:footnote>
  <w:footnote w:type="continuationSeparator" w:id="0">
    <w:p w:rsidR="00600155" w:rsidRDefault="00600155" w:rsidP="000E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4D" w:rsidRDefault="00F46A8F" w:rsidP="00116C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63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634D" w:rsidRDefault="00C163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20B"/>
    <w:multiLevelType w:val="hybridMultilevel"/>
    <w:tmpl w:val="F3F0E560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0742"/>
    <w:multiLevelType w:val="hybridMultilevel"/>
    <w:tmpl w:val="3A60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26511"/>
    <w:multiLevelType w:val="hybridMultilevel"/>
    <w:tmpl w:val="EBCEE6A4"/>
    <w:lvl w:ilvl="0" w:tplc="58E49EE2">
      <w:start w:val="4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E239F1"/>
    <w:multiLevelType w:val="hybridMultilevel"/>
    <w:tmpl w:val="1B1EC102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A41C2"/>
    <w:multiLevelType w:val="hybridMultilevel"/>
    <w:tmpl w:val="C8EE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E566F8"/>
    <w:multiLevelType w:val="hybridMultilevel"/>
    <w:tmpl w:val="F28C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25ABA"/>
    <w:multiLevelType w:val="hybridMultilevel"/>
    <w:tmpl w:val="A746B0A2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A733B"/>
    <w:multiLevelType w:val="hybridMultilevel"/>
    <w:tmpl w:val="2158B464"/>
    <w:lvl w:ilvl="0" w:tplc="FB9AE8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93E51"/>
    <w:multiLevelType w:val="hybridMultilevel"/>
    <w:tmpl w:val="B5A616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6A9"/>
    <w:rsid w:val="000132EC"/>
    <w:rsid w:val="00016D2E"/>
    <w:rsid w:val="00020308"/>
    <w:rsid w:val="00022A22"/>
    <w:rsid w:val="000325F1"/>
    <w:rsid w:val="00032A9A"/>
    <w:rsid w:val="0003383E"/>
    <w:rsid w:val="00041176"/>
    <w:rsid w:val="000516D7"/>
    <w:rsid w:val="000C28C7"/>
    <w:rsid w:val="000C4392"/>
    <w:rsid w:val="000D5553"/>
    <w:rsid w:val="000D7EC7"/>
    <w:rsid w:val="000E2AAB"/>
    <w:rsid w:val="000E451D"/>
    <w:rsid w:val="000E5C3A"/>
    <w:rsid w:val="000E68E8"/>
    <w:rsid w:val="000F6F06"/>
    <w:rsid w:val="00106D4A"/>
    <w:rsid w:val="00111FC9"/>
    <w:rsid w:val="00116CF1"/>
    <w:rsid w:val="001323E8"/>
    <w:rsid w:val="00133568"/>
    <w:rsid w:val="001339E8"/>
    <w:rsid w:val="00136385"/>
    <w:rsid w:val="00144706"/>
    <w:rsid w:val="00147735"/>
    <w:rsid w:val="00157B5D"/>
    <w:rsid w:val="00166AA9"/>
    <w:rsid w:val="0017257C"/>
    <w:rsid w:val="00187E43"/>
    <w:rsid w:val="001A62F5"/>
    <w:rsid w:val="001A65C7"/>
    <w:rsid w:val="001B2470"/>
    <w:rsid w:val="001B6AD7"/>
    <w:rsid w:val="001C2679"/>
    <w:rsid w:val="001C6484"/>
    <w:rsid w:val="001D3203"/>
    <w:rsid w:val="001D5D58"/>
    <w:rsid w:val="0020017E"/>
    <w:rsid w:val="00212849"/>
    <w:rsid w:val="00232D8B"/>
    <w:rsid w:val="00234906"/>
    <w:rsid w:val="00237DE1"/>
    <w:rsid w:val="00242F32"/>
    <w:rsid w:val="0025295F"/>
    <w:rsid w:val="0025454F"/>
    <w:rsid w:val="002653DA"/>
    <w:rsid w:val="002732FC"/>
    <w:rsid w:val="00273797"/>
    <w:rsid w:val="00281EFF"/>
    <w:rsid w:val="00290A85"/>
    <w:rsid w:val="002935A0"/>
    <w:rsid w:val="0029615C"/>
    <w:rsid w:val="00297EA0"/>
    <w:rsid w:val="002A7B9C"/>
    <w:rsid w:val="002B299B"/>
    <w:rsid w:val="002B525D"/>
    <w:rsid w:val="002B61D6"/>
    <w:rsid w:val="002B7DE5"/>
    <w:rsid w:val="002C335A"/>
    <w:rsid w:val="002C4762"/>
    <w:rsid w:val="002D1246"/>
    <w:rsid w:val="002D17F5"/>
    <w:rsid w:val="002E3B87"/>
    <w:rsid w:val="002E3F69"/>
    <w:rsid w:val="002F56E3"/>
    <w:rsid w:val="0030368E"/>
    <w:rsid w:val="00305207"/>
    <w:rsid w:val="0032125D"/>
    <w:rsid w:val="003232B6"/>
    <w:rsid w:val="003335C4"/>
    <w:rsid w:val="003455A4"/>
    <w:rsid w:val="00355690"/>
    <w:rsid w:val="00363192"/>
    <w:rsid w:val="003702F7"/>
    <w:rsid w:val="00371006"/>
    <w:rsid w:val="00387C85"/>
    <w:rsid w:val="0039481B"/>
    <w:rsid w:val="003B243F"/>
    <w:rsid w:val="003B29FD"/>
    <w:rsid w:val="003B601C"/>
    <w:rsid w:val="003D776C"/>
    <w:rsid w:val="003F50EB"/>
    <w:rsid w:val="00402D2B"/>
    <w:rsid w:val="00411529"/>
    <w:rsid w:val="004237DA"/>
    <w:rsid w:val="004332A5"/>
    <w:rsid w:val="004466DA"/>
    <w:rsid w:val="00447DD3"/>
    <w:rsid w:val="0046231D"/>
    <w:rsid w:val="00485291"/>
    <w:rsid w:val="00487365"/>
    <w:rsid w:val="004941A3"/>
    <w:rsid w:val="00495DCA"/>
    <w:rsid w:val="004A7BCB"/>
    <w:rsid w:val="004B4B98"/>
    <w:rsid w:val="004F6CD7"/>
    <w:rsid w:val="004F7111"/>
    <w:rsid w:val="00502F42"/>
    <w:rsid w:val="0050761C"/>
    <w:rsid w:val="00525A96"/>
    <w:rsid w:val="005366DE"/>
    <w:rsid w:val="0053722D"/>
    <w:rsid w:val="00541D9E"/>
    <w:rsid w:val="0054472C"/>
    <w:rsid w:val="005511CE"/>
    <w:rsid w:val="00564526"/>
    <w:rsid w:val="0056757B"/>
    <w:rsid w:val="005803F3"/>
    <w:rsid w:val="00591D1A"/>
    <w:rsid w:val="005A19CC"/>
    <w:rsid w:val="005C7457"/>
    <w:rsid w:val="00600155"/>
    <w:rsid w:val="006042FB"/>
    <w:rsid w:val="006400B9"/>
    <w:rsid w:val="0064068F"/>
    <w:rsid w:val="00644E7B"/>
    <w:rsid w:val="00661D05"/>
    <w:rsid w:val="00663D78"/>
    <w:rsid w:val="00690939"/>
    <w:rsid w:val="00695412"/>
    <w:rsid w:val="00695DB9"/>
    <w:rsid w:val="006C4EB2"/>
    <w:rsid w:val="006D2A55"/>
    <w:rsid w:val="006F1635"/>
    <w:rsid w:val="00702728"/>
    <w:rsid w:val="00710809"/>
    <w:rsid w:val="007363D8"/>
    <w:rsid w:val="00736E06"/>
    <w:rsid w:val="0075267F"/>
    <w:rsid w:val="0075402F"/>
    <w:rsid w:val="00760401"/>
    <w:rsid w:val="00772FB8"/>
    <w:rsid w:val="0078522F"/>
    <w:rsid w:val="007904B6"/>
    <w:rsid w:val="007950BA"/>
    <w:rsid w:val="00797756"/>
    <w:rsid w:val="007B348D"/>
    <w:rsid w:val="007D68D5"/>
    <w:rsid w:val="008020D5"/>
    <w:rsid w:val="0080370D"/>
    <w:rsid w:val="00811466"/>
    <w:rsid w:val="0081312E"/>
    <w:rsid w:val="008231DC"/>
    <w:rsid w:val="00836DD1"/>
    <w:rsid w:val="00842510"/>
    <w:rsid w:val="00850DBD"/>
    <w:rsid w:val="00850FC5"/>
    <w:rsid w:val="0085246D"/>
    <w:rsid w:val="008568D8"/>
    <w:rsid w:val="00863B26"/>
    <w:rsid w:val="00880EC7"/>
    <w:rsid w:val="00881028"/>
    <w:rsid w:val="00883837"/>
    <w:rsid w:val="00896532"/>
    <w:rsid w:val="00896915"/>
    <w:rsid w:val="008A7076"/>
    <w:rsid w:val="008B04BA"/>
    <w:rsid w:val="008B0D2A"/>
    <w:rsid w:val="008B29AC"/>
    <w:rsid w:val="008C1272"/>
    <w:rsid w:val="008C3D6E"/>
    <w:rsid w:val="008E06A9"/>
    <w:rsid w:val="008E5497"/>
    <w:rsid w:val="0090064D"/>
    <w:rsid w:val="00902E71"/>
    <w:rsid w:val="009268F6"/>
    <w:rsid w:val="00931D9F"/>
    <w:rsid w:val="00931F37"/>
    <w:rsid w:val="00941CEC"/>
    <w:rsid w:val="00946A04"/>
    <w:rsid w:val="00963210"/>
    <w:rsid w:val="00964D68"/>
    <w:rsid w:val="009701AD"/>
    <w:rsid w:val="009D09CE"/>
    <w:rsid w:val="009D5139"/>
    <w:rsid w:val="009D7EFD"/>
    <w:rsid w:val="009E4E72"/>
    <w:rsid w:val="00A06CC9"/>
    <w:rsid w:val="00A205F7"/>
    <w:rsid w:val="00A24D00"/>
    <w:rsid w:val="00A26FE4"/>
    <w:rsid w:val="00A42678"/>
    <w:rsid w:val="00A93C41"/>
    <w:rsid w:val="00A97DB5"/>
    <w:rsid w:val="00AA2F77"/>
    <w:rsid w:val="00AA49DC"/>
    <w:rsid w:val="00AB14F2"/>
    <w:rsid w:val="00AC4466"/>
    <w:rsid w:val="00AF4ECD"/>
    <w:rsid w:val="00AF5B55"/>
    <w:rsid w:val="00B109CC"/>
    <w:rsid w:val="00B15301"/>
    <w:rsid w:val="00B2060E"/>
    <w:rsid w:val="00B37805"/>
    <w:rsid w:val="00B44FA4"/>
    <w:rsid w:val="00B7098C"/>
    <w:rsid w:val="00B726FD"/>
    <w:rsid w:val="00B971C5"/>
    <w:rsid w:val="00BA1223"/>
    <w:rsid w:val="00BB307C"/>
    <w:rsid w:val="00BD63F7"/>
    <w:rsid w:val="00BD6E09"/>
    <w:rsid w:val="00BE457B"/>
    <w:rsid w:val="00BE4CC5"/>
    <w:rsid w:val="00BE500E"/>
    <w:rsid w:val="00BE59C8"/>
    <w:rsid w:val="00BF0946"/>
    <w:rsid w:val="00C1266B"/>
    <w:rsid w:val="00C15426"/>
    <w:rsid w:val="00C15484"/>
    <w:rsid w:val="00C1634D"/>
    <w:rsid w:val="00C16FF6"/>
    <w:rsid w:val="00C2548E"/>
    <w:rsid w:val="00C303A5"/>
    <w:rsid w:val="00C50631"/>
    <w:rsid w:val="00C511E3"/>
    <w:rsid w:val="00C66A93"/>
    <w:rsid w:val="00C75EDB"/>
    <w:rsid w:val="00C93DB1"/>
    <w:rsid w:val="00CB27A8"/>
    <w:rsid w:val="00CF1044"/>
    <w:rsid w:val="00CF72BC"/>
    <w:rsid w:val="00D12A7C"/>
    <w:rsid w:val="00D13F21"/>
    <w:rsid w:val="00D162FD"/>
    <w:rsid w:val="00D37E2A"/>
    <w:rsid w:val="00D50CA2"/>
    <w:rsid w:val="00D606D1"/>
    <w:rsid w:val="00D748DE"/>
    <w:rsid w:val="00D75407"/>
    <w:rsid w:val="00D760F2"/>
    <w:rsid w:val="00D80ACF"/>
    <w:rsid w:val="00D82E70"/>
    <w:rsid w:val="00D84396"/>
    <w:rsid w:val="00DA15C2"/>
    <w:rsid w:val="00DB67FD"/>
    <w:rsid w:val="00DC6FC6"/>
    <w:rsid w:val="00DC7CD5"/>
    <w:rsid w:val="00DD09D5"/>
    <w:rsid w:val="00DF466A"/>
    <w:rsid w:val="00DF5CCD"/>
    <w:rsid w:val="00E24898"/>
    <w:rsid w:val="00E3371A"/>
    <w:rsid w:val="00E37836"/>
    <w:rsid w:val="00E42581"/>
    <w:rsid w:val="00E44CC9"/>
    <w:rsid w:val="00E4534F"/>
    <w:rsid w:val="00E6628D"/>
    <w:rsid w:val="00E91C42"/>
    <w:rsid w:val="00E91C68"/>
    <w:rsid w:val="00EB3C5C"/>
    <w:rsid w:val="00EB75CD"/>
    <w:rsid w:val="00EB793A"/>
    <w:rsid w:val="00EC3CEF"/>
    <w:rsid w:val="00ED3532"/>
    <w:rsid w:val="00ED7734"/>
    <w:rsid w:val="00EF02BA"/>
    <w:rsid w:val="00F05529"/>
    <w:rsid w:val="00F162DA"/>
    <w:rsid w:val="00F34963"/>
    <w:rsid w:val="00F46A8F"/>
    <w:rsid w:val="00F57F79"/>
    <w:rsid w:val="00F65A3E"/>
    <w:rsid w:val="00F65E18"/>
    <w:rsid w:val="00F7171E"/>
    <w:rsid w:val="00F807F9"/>
    <w:rsid w:val="00F961A3"/>
    <w:rsid w:val="00F96507"/>
    <w:rsid w:val="00F97900"/>
    <w:rsid w:val="00F97FB4"/>
    <w:rsid w:val="00FB2957"/>
    <w:rsid w:val="00FC66A8"/>
    <w:rsid w:val="00FD11B3"/>
    <w:rsid w:val="00FD67E8"/>
    <w:rsid w:val="00FE3D80"/>
    <w:rsid w:val="00FE69C5"/>
    <w:rsid w:val="00FF08C6"/>
    <w:rsid w:val="00F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93DB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4">
    <w:name w:val="Нижний колонтитул Знак"/>
    <w:link w:val="a3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6">
    <w:name w:val="Верхний колонтитул Знак"/>
    <w:link w:val="a5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character" w:styleId="a7">
    <w:name w:val="page number"/>
    <w:basedOn w:val="a0"/>
    <w:rsid w:val="008E06A9"/>
  </w:style>
  <w:style w:type="character" w:styleId="a8">
    <w:name w:val="Hyperlink"/>
    <w:uiPriority w:val="99"/>
    <w:unhideWhenUsed/>
    <w:rsid w:val="000E451D"/>
    <w:rPr>
      <w:color w:val="0000FF"/>
      <w:u w:val="single"/>
    </w:rPr>
  </w:style>
  <w:style w:type="character" w:styleId="a9">
    <w:name w:val="Emphasis"/>
    <w:uiPriority w:val="20"/>
    <w:qFormat/>
    <w:rsid w:val="00273797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25454F"/>
  </w:style>
  <w:style w:type="paragraph" w:styleId="aa">
    <w:name w:val="Balloon Text"/>
    <w:basedOn w:val="a"/>
    <w:link w:val="ab"/>
    <w:uiPriority w:val="99"/>
    <w:semiHidden/>
    <w:unhideWhenUsed/>
    <w:rsid w:val="00E4258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E4258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E5497"/>
    <w:pPr>
      <w:spacing w:after="96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109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2529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C93DB1"/>
    <w:rPr>
      <w:rFonts w:ascii="Times New Roman" w:hAnsi="Times New Roman"/>
      <w:b/>
      <w:bCs/>
      <w:kern w:val="36"/>
      <w:sz w:val="48"/>
      <w:szCs w:val="48"/>
    </w:rPr>
  </w:style>
  <w:style w:type="paragraph" w:styleId="ad">
    <w:name w:val="footnote text"/>
    <w:basedOn w:val="a"/>
    <w:link w:val="ae"/>
    <w:uiPriority w:val="99"/>
    <w:semiHidden/>
    <w:rsid w:val="0080370D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e">
    <w:name w:val="Текст сноски Знак"/>
    <w:link w:val="ad"/>
    <w:uiPriority w:val="99"/>
    <w:rsid w:val="0080370D"/>
    <w:rPr>
      <w:rFonts w:ascii="Times New Roman" w:hAnsi="Times New Roman"/>
    </w:rPr>
  </w:style>
  <w:style w:type="character" w:styleId="af">
    <w:name w:val="footnote reference"/>
    <w:rsid w:val="0080370D"/>
    <w:rPr>
      <w:vertAlign w:val="superscript"/>
    </w:rPr>
  </w:style>
  <w:style w:type="paragraph" w:customStyle="1" w:styleId="p1">
    <w:name w:val="p1"/>
    <w:basedOn w:val="a"/>
    <w:uiPriority w:val="99"/>
    <w:rsid w:val="008037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950B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29615C"/>
    <w:pPr>
      <w:spacing w:after="0" w:line="240" w:lineRule="auto"/>
      <w:jc w:val="center"/>
    </w:pPr>
    <w:rPr>
      <w:rFonts w:ascii="Times New Roman" w:hAnsi="Times New Roman"/>
      <w:sz w:val="28"/>
      <w:szCs w:val="24"/>
      <w:lang/>
    </w:rPr>
  </w:style>
  <w:style w:type="character" w:customStyle="1" w:styleId="af2">
    <w:name w:val="Основной текст Знак"/>
    <w:link w:val="af1"/>
    <w:rsid w:val="0029615C"/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4"/>
    <w:locked/>
    <w:rsid w:val="00DF5CCD"/>
    <w:rPr>
      <w:b/>
      <w:bCs/>
      <w:sz w:val="28"/>
      <w:szCs w:val="24"/>
    </w:rPr>
  </w:style>
  <w:style w:type="paragraph" w:styleId="af4">
    <w:name w:val="Title"/>
    <w:basedOn w:val="a"/>
    <w:link w:val="af3"/>
    <w:qFormat/>
    <w:rsid w:val="00DF5CCD"/>
    <w:pPr>
      <w:spacing w:after="0" w:line="240" w:lineRule="auto"/>
      <w:jc w:val="center"/>
    </w:pPr>
    <w:rPr>
      <w:b/>
      <w:bCs/>
      <w:sz w:val="28"/>
      <w:szCs w:val="24"/>
      <w:lang/>
    </w:rPr>
  </w:style>
  <w:style w:type="character" w:customStyle="1" w:styleId="11">
    <w:name w:val="Название Знак1"/>
    <w:uiPriority w:val="10"/>
    <w:rsid w:val="00DF5C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No Spacing"/>
    <w:uiPriority w:val="1"/>
    <w:qFormat/>
    <w:rsid w:val="00FF08C6"/>
    <w:rPr>
      <w:rFonts w:eastAsia="Calibri"/>
      <w:sz w:val="22"/>
      <w:szCs w:val="22"/>
      <w:lang w:eastAsia="en-US"/>
    </w:rPr>
  </w:style>
  <w:style w:type="character" w:styleId="af6">
    <w:name w:val="Strong"/>
    <w:uiPriority w:val="22"/>
    <w:qFormat/>
    <w:rsid w:val="00DD09D5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4B4B9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BD6E09"/>
  </w:style>
  <w:style w:type="character" w:customStyle="1" w:styleId="af7">
    <w:name w:val="Основной текст_"/>
    <w:link w:val="6"/>
    <w:rsid w:val="00525A9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7"/>
    <w:rsid w:val="00525A96"/>
    <w:pPr>
      <w:shd w:val="clear" w:color="auto" w:fill="FFFFFF"/>
      <w:spacing w:after="0" w:line="322" w:lineRule="exact"/>
      <w:ind w:hanging="860"/>
    </w:pPr>
    <w:rPr>
      <w:rFonts w:ascii="Times New Roman" w:hAnsi="Times New Roman"/>
      <w:sz w:val="25"/>
      <w:szCs w:val="25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38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514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4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1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4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4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5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2430</CharactersWithSpaces>
  <SharedDoc>false</SharedDoc>
  <HLinks>
    <vt:vector size="6" baseType="variant"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 Максим Владимирович</dc:creator>
  <cp:lastModifiedBy>Пользователь</cp:lastModifiedBy>
  <cp:revision>2</cp:revision>
  <dcterms:created xsi:type="dcterms:W3CDTF">2022-06-23T08:53:00Z</dcterms:created>
  <dcterms:modified xsi:type="dcterms:W3CDTF">2022-06-23T08:53:00Z</dcterms:modified>
</cp:coreProperties>
</file>