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3573E7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DC2054" w:rsidRDefault="00DC2054" w:rsidP="00DC20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C2054" w:rsidRPr="00DC2054" w:rsidRDefault="00DC2054" w:rsidP="00DC20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DC2054">
        <w:rPr>
          <w:rFonts w:ascii="Times New Roman" w:hAnsi="Times New Roman"/>
          <w:b/>
          <w:bCs/>
          <w:kern w:val="36"/>
          <w:sz w:val="28"/>
          <w:szCs w:val="28"/>
        </w:rPr>
        <w:t>Кадастровая стоимость объекта недвижимости в режиме «O</w:t>
      </w:r>
      <w:r w:rsidR="00D27841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nline</w:t>
      </w:r>
      <w:bookmarkStart w:id="0" w:name="_GoBack"/>
      <w:bookmarkEnd w:id="0"/>
      <w:r w:rsidRPr="00DC2054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DC2054" w:rsidRDefault="00DC2054" w:rsidP="00DC2054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</w:p>
    <w:p w:rsidR="00DC2054" w:rsidRPr="00DC2054" w:rsidRDefault="00DC2054" w:rsidP="00DC2054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DC2054">
        <w:rPr>
          <w:rFonts w:ascii="Times New Roman" w:hAnsi="Times New Roman"/>
          <w:kern w:val="36"/>
          <w:sz w:val="24"/>
          <w:szCs w:val="24"/>
        </w:rPr>
        <w:t>Сведения о кадастровой стоимости объекта недвижимости, содержащиеся в Едином государственном реестре недвижимости (ЕГРН), можно узнать зайдя на сайт Росреестра в раздел «Справочная информация по объектам недвижимости в режиме online», указать адрес объекта и узнать его кадастровый номер, затем в разделе «Публичная кадастровая карта» по кадастровому номеру объекта недвижимости найти его кадастровую стоимость, либо получив выписку из ЕГРН о кадастровой стоимости объекта недвижимости.</w:t>
      </w:r>
    </w:p>
    <w:p w:rsidR="00DC2054" w:rsidRPr="00DC2054" w:rsidRDefault="00DC2054" w:rsidP="00DC2054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DC2054">
        <w:rPr>
          <w:rFonts w:ascii="Times New Roman" w:hAnsi="Times New Roman"/>
          <w:kern w:val="36"/>
          <w:sz w:val="24"/>
          <w:szCs w:val="24"/>
        </w:rPr>
        <w:t>Выписка из ЕГРН о кадастровой стоимости объекта, подписанная квалифицированной электронной подписью (ЭЦП), признается равнозначной документу на бумажном носителе с синей печатью сотрудника Росреестра, в соответствии со статьей 6 Федерального закона от 06.04.20211 № 63-ФЗ «Об электронной подписи».</w:t>
      </w:r>
    </w:p>
    <w:p w:rsidR="00DC2054" w:rsidRPr="00DC2054" w:rsidRDefault="00DC2054" w:rsidP="00DC2054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DC2054">
        <w:rPr>
          <w:rFonts w:ascii="Times New Roman" w:hAnsi="Times New Roman"/>
          <w:kern w:val="36"/>
          <w:sz w:val="24"/>
          <w:szCs w:val="24"/>
        </w:rPr>
        <w:t>Услуги оказываемые в электронном виде значительно экономят время заявителя и рекомендует активнее пользоваться электронными услугами и сервисами Портала Росреестра.</w:t>
      </w:r>
    </w:p>
    <w:p w:rsidR="00DA66EA" w:rsidRPr="0067272F" w:rsidRDefault="00DA66EA" w:rsidP="00672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92" w:rsidRDefault="00FC6C92" w:rsidP="000E451D">
      <w:pPr>
        <w:spacing w:after="0" w:line="240" w:lineRule="auto"/>
      </w:pPr>
      <w:r>
        <w:separator/>
      </w:r>
    </w:p>
  </w:endnote>
  <w:endnote w:type="continuationSeparator" w:id="0">
    <w:p w:rsidR="00FC6C92" w:rsidRDefault="00FC6C92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92" w:rsidRDefault="00FC6C92" w:rsidP="000E451D">
      <w:pPr>
        <w:spacing w:after="0" w:line="240" w:lineRule="auto"/>
      </w:pPr>
      <w:r>
        <w:separator/>
      </w:r>
    </w:p>
  </w:footnote>
  <w:footnote w:type="continuationSeparator" w:id="0">
    <w:p w:rsidR="00FC6C92" w:rsidRDefault="00FC6C92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645734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2441A"/>
    <w:rsid w:val="00232D05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573E7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3EC9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45734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A172D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F21"/>
    <w:rsid w:val="00D162FD"/>
    <w:rsid w:val="00D27841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2054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C6C92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563EC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4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2022-06-23T08:52:00Z</dcterms:created>
  <dcterms:modified xsi:type="dcterms:W3CDTF">2022-06-23T08:52:00Z</dcterms:modified>
</cp:coreProperties>
</file>