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AA580A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FB2957" w:rsidRDefault="0081312E" w:rsidP="006C4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</w:p>
    <w:p w:rsidR="00C47629" w:rsidRPr="00C47629" w:rsidRDefault="00C47629" w:rsidP="00C476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6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Границы между Алтайским краем и Республикой Алтай внесены в Единый государственный реестр недвижимости, </w:t>
      </w:r>
      <w:r w:rsidRPr="00C47629">
        <w:rPr>
          <w:rFonts w:ascii="Times New Roman" w:hAnsi="Times New Roman"/>
          <w:b/>
          <w:bCs/>
          <w:sz w:val="28"/>
          <w:szCs w:val="28"/>
        </w:rPr>
        <w:t xml:space="preserve">готовится проект соглашения </w:t>
      </w:r>
    </w:p>
    <w:p w:rsidR="00C47629" w:rsidRPr="00C47629" w:rsidRDefault="00C47629" w:rsidP="00C4762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7629">
        <w:rPr>
          <w:rFonts w:ascii="Times New Roman" w:hAnsi="Times New Roman"/>
          <w:b/>
          <w:bCs/>
          <w:sz w:val="28"/>
          <w:szCs w:val="28"/>
        </w:rPr>
        <w:t>о прохождении границы с Новосибирской областью</w:t>
      </w:r>
    </w:p>
    <w:p w:rsidR="00C47629" w:rsidRPr="00C47629" w:rsidRDefault="00C47629" w:rsidP="00C4762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7629" w:rsidRPr="00C47629" w:rsidRDefault="00C47629" w:rsidP="00C476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7629">
        <w:rPr>
          <w:rFonts w:ascii="Times New Roman" w:eastAsia="Calibri" w:hAnsi="Times New Roman"/>
          <w:sz w:val="24"/>
          <w:szCs w:val="24"/>
          <w:lang w:eastAsia="en-US"/>
        </w:rPr>
        <w:t>По итогам деятельности в 1 квартале 2022 года алтайский Росреестр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47629">
        <w:rPr>
          <w:rFonts w:ascii="Times New Roman" w:eastAsia="Calibri" w:hAnsi="Times New Roman"/>
          <w:sz w:val="24"/>
          <w:szCs w:val="24"/>
          <w:lang w:eastAsia="en-US"/>
        </w:rPr>
        <w:t>занял 6 место в системе территориальных органов Росреестра по большинству показателей деятельности.</w:t>
      </w:r>
    </w:p>
    <w:p w:rsidR="00C47629" w:rsidRP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7629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C47629">
        <w:rPr>
          <w:rFonts w:ascii="Times New Roman" w:hAnsi="Times New Roman"/>
          <w:sz w:val="24"/>
          <w:szCs w:val="24"/>
        </w:rPr>
        <w:t>о результатам плодотворной работы получено положительное заключение экспертной комиссии Росреестра по</w:t>
      </w:r>
      <w:r w:rsidRPr="00C47629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r w:rsidRPr="00C47629">
        <w:rPr>
          <w:rFonts w:ascii="Times New Roman" w:hAnsi="Times New Roman"/>
          <w:bCs/>
          <w:sz w:val="24"/>
          <w:szCs w:val="24"/>
        </w:rPr>
        <w:t>границе между Алтайским краем и Республикой Алтай</w:t>
      </w:r>
      <w:bookmarkEnd w:id="0"/>
      <w:r w:rsidRPr="00C47629">
        <w:rPr>
          <w:rFonts w:ascii="Times New Roman" w:hAnsi="Times New Roman"/>
          <w:bCs/>
          <w:sz w:val="24"/>
          <w:szCs w:val="24"/>
        </w:rPr>
        <w:t>, что позволило в апреле внести границы в Единый государственный реестр недвижимости.</w:t>
      </w:r>
    </w:p>
    <w:p w:rsidR="00C47629" w:rsidRP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7629">
        <w:rPr>
          <w:rFonts w:ascii="Times New Roman" w:hAnsi="Times New Roman"/>
          <w:bCs/>
          <w:sz w:val="24"/>
          <w:szCs w:val="24"/>
        </w:rPr>
        <w:t>В настоящее время на государственной экспертизе в центральном аппарате Росреестра находится землеустроительное дело по смежной границе с Кемеровской областью-Кузбассом, готовится проект соглашения о прохождении границы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7629">
        <w:rPr>
          <w:rFonts w:ascii="Times New Roman" w:hAnsi="Times New Roman"/>
          <w:bCs/>
          <w:sz w:val="24"/>
          <w:szCs w:val="24"/>
        </w:rPr>
        <w:t>с Новосибирской областью.</w:t>
      </w:r>
    </w:p>
    <w:p w:rsidR="00C47629" w:rsidRP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Региональным ведомством установлены охранные зоны в отношении всех пунктов государственной геодезической сети, расположенных на территории Алтайского края.</w:t>
      </w:r>
    </w:p>
    <w:p w:rsidR="00C47629" w:rsidRP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По итогам проведенных в 2021 году органами местного самоуправления комплексных кадастровых работ в Единый государственный реестр недвижимости внесены сведения в отношении 1452 объектах недвижимости.</w:t>
      </w:r>
    </w:p>
    <w:p w:rsidR="00C47629" w:rsidRP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Управление занимает лидирующие позиции по эффективности исполнения полномочий, предоставленных кодекса об административных правонарушениях Росийской Федерации и доле административных штрафов, взысканных в доход федерального бюджета за нарушения, допущенные арбитражными управляющими.</w:t>
      </w:r>
    </w:p>
    <w:p w:rsidR="00C47629" w:rsidRP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47629">
        <w:rPr>
          <w:rFonts w:ascii="Times New Roman" w:hAnsi="Times New Roman"/>
          <w:spacing w:val="-6"/>
          <w:sz w:val="24"/>
          <w:szCs w:val="24"/>
        </w:rPr>
        <w:t>Стоит отметить, что с 10.03.2022 Управление осуществляет государственный земельный надзор с учетом ограничений установленных постановлением Правительства Российской Федерации от 10.03.2022 № 336 «Об особенностях организации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7629">
        <w:rPr>
          <w:rFonts w:ascii="Times New Roman" w:hAnsi="Times New Roman"/>
          <w:spacing w:val="-6"/>
          <w:sz w:val="24"/>
          <w:szCs w:val="24"/>
        </w:rPr>
        <w:t>и осуществления государственного контроля (надзора), муниципального контроля».</w:t>
      </w:r>
    </w:p>
    <w:p w:rsidR="00281EFF" w:rsidRPr="006C4EB2" w:rsidRDefault="00281EFF" w:rsidP="006C4EB2">
      <w:pPr>
        <w:pStyle w:val="ac"/>
        <w:spacing w:after="0"/>
        <w:ind w:firstLine="709"/>
        <w:jc w:val="both"/>
        <w:textAlignment w:val="baseline"/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70" w:rsidRDefault="00335970" w:rsidP="000E451D">
      <w:pPr>
        <w:spacing w:after="0" w:line="240" w:lineRule="auto"/>
      </w:pPr>
      <w:r>
        <w:separator/>
      </w:r>
    </w:p>
  </w:endnote>
  <w:endnote w:type="continuationSeparator" w:id="0">
    <w:p w:rsidR="00335970" w:rsidRDefault="00335970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70" w:rsidRDefault="00335970" w:rsidP="000E451D">
      <w:pPr>
        <w:spacing w:after="0" w:line="240" w:lineRule="auto"/>
      </w:pPr>
      <w:r>
        <w:separator/>
      </w:r>
    </w:p>
  </w:footnote>
  <w:footnote w:type="continuationSeparator" w:id="0">
    <w:p w:rsidR="00335970" w:rsidRDefault="00335970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1B36AD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36AD"/>
    <w:rsid w:val="001B6AD7"/>
    <w:rsid w:val="001C2679"/>
    <w:rsid w:val="001C6484"/>
    <w:rsid w:val="001D3203"/>
    <w:rsid w:val="001D5D58"/>
    <w:rsid w:val="0020017E"/>
    <w:rsid w:val="00212849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35970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90939"/>
    <w:rsid w:val="00695412"/>
    <w:rsid w:val="00695DB9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A580A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2022-06-23T08:51:00Z</dcterms:created>
  <dcterms:modified xsi:type="dcterms:W3CDTF">2022-06-23T08:51:00Z</dcterms:modified>
</cp:coreProperties>
</file>