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5D4" w:rsidRDefault="00F34EB5" w:rsidP="000D25D4">
      <w:pPr>
        <w:rPr>
          <w:rFonts w:ascii="Segoe UI" w:hAnsi="Segoe UI" w:cs="Segoe UI"/>
          <w:b/>
          <w:sz w:val="32"/>
          <w:szCs w:val="32"/>
        </w:rPr>
      </w:pPr>
      <w:bookmarkStart w:id="0" w:name="_GoBack"/>
      <w:bookmarkEnd w:id="0"/>
      <w:r>
        <w:rPr>
          <w:rFonts w:ascii="Segoe UI" w:hAnsi="Segoe UI" w:cs="Segoe UI"/>
          <w:b/>
          <w:noProof/>
          <w:sz w:val="32"/>
          <w:szCs w:val="32"/>
        </w:rPr>
        <w:drawing>
          <wp:inline distT="0" distB="0" distL="0" distR="0">
            <wp:extent cx="1990725" cy="74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742950"/>
                    </a:xfrm>
                    <a:prstGeom prst="rect">
                      <a:avLst/>
                    </a:prstGeom>
                    <a:noFill/>
                  </pic:spPr>
                </pic:pic>
              </a:graphicData>
            </a:graphic>
          </wp:inline>
        </w:drawing>
      </w:r>
    </w:p>
    <w:p w:rsidR="000D25D4" w:rsidRPr="00814D85" w:rsidRDefault="000D25D4" w:rsidP="00814D85">
      <w:pPr>
        <w:jc w:val="right"/>
        <w:rPr>
          <w:b/>
          <w:bCs/>
          <w:sz w:val="32"/>
          <w:szCs w:val="32"/>
        </w:rPr>
      </w:pPr>
      <w:r w:rsidRPr="00814D85">
        <w:rPr>
          <w:b/>
          <w:bCs/>
          <w:sz w:val="32"/>
          <w:szCs w:val="32"/>
        </w:rPr>
        <w:t>ПРЕСС-РЕЛИЗ</w:t>
      </w:r>
    </w:p>
    <w:p w:rsidR="008C2931" w:rsidRPr="007B2610" w:rsidRDefault="008C2931" w:rsidP="008C2931">
      <w:pPr>
        <w:shd w:val="clear" w:color="auto" w:fill="FFFFFF"/>
        <w:jc w:val="both"/>
        <w:textAlignment w:val="baseline"/>
        <w:outlineLvl w:val="0"/>
        <w:rPr>
          <w:rFonts w:eastAsia="Calibri"/>
          <w:color w:val="000000" w:themeColor="text1"/>
          <w:szCs w:val="24"/>
        </w:rPr>
      </w:pPr>
    </w:p>
    <w:p w:rsidR="00DB609C" w:rsidRPr="00F34EB5" w:rsidRDefault="00427AB9" w:rsidP="001A39AB">
      <w:pPr>
        <w:autoSpaceDE w:val="0"/>
        <w:autoSpaceDN w:val="0"/>
        <w:adjustRightInd w:val="0"/>
        <w:jc w:val="center"/>
        <w:rPr>
          <w:b/>
          <w:bCs/>
          <w:sz w:val="32"/>
          <w:szCs w:val="32"/>
        </w:rPr>
      </w:pPr>
      <w:r w:rsidRPr="00F34EB5">
        <w:rPr>
          <w:b/>
          <w:bCs/>
          <w:sz w:val="32"/>
          <w:szCs w:val="32"/>
        </w:rPr>
        <w:t>Государственная регистрация прав на недвижимое имущество на основании судебных актов</w:t>
      </w:r>
    </w:p>
    <w:p w:rsidR="00427AB9" w:rsidRPr="00F34EB5" w:rsidRDefault="00427AB9" w:rsidP="0052686A">
      <w:pPr>
        <w:autoSpaceDE w:val="0"/>
        <w:autoSpaceDN w:val="0"/>
        <w:adjustRightInd w:val="0"/>
        <w:ind w:firstLine="709"/>
        <w:jc w:val="center"/>
        <w:rPr>
          <w:b/>
          <w:sz w:val="32"/>
          <w:szCs w:val="32"/>
        </w:rPr>
      </w:pPr>
    </w:p>
    <w:p w:rsidR="00427AB9" w:rsidRPr="00F34EB5" w:rsidRDefault="00B2555E" w:rsidP="00427AB9">
      <w:pPr>
        <w:autoSpaceDE w:val="0"/>
        <w:autoSpaceDN w:val="0"/>
        <w:adjustRightInd w:val="0"/>
        <w:ind w:firstLine="709"/>
        <w:jc w:val="both"/>
        <w:rPr>
          <w:szCs w:val="28"/>
        </w:rPr>
      </w:pPr>
      <w:proofErr w:type="spellStart"/>
      <w:r w:rsidRPr="00F34EB5">
        <w:rPr>
          <w:szCs w:val="28"/>
        </w:rPr>
        <w:t>Ребрихинский</w:t>
      </w:r>
      <w:proofErr w:type="spellEnd"/>
      <w:r w:rsidRPr="00F34EB5">
        <w:rPr>
          <w:szCs w:val="28"/>
        </w:rPr>
        <w:t xml:space="preserve"> отдел </w:t>
      </w:r>
      <w:r w:rsidR="00BF14D7" w:rsidRPr="00F34EB5">
        <w:rPr>
          <w:szCs w:val="28"/>
        </w:rPr>
        <w:t>Управлени</w:t>
      </w:r>
      <w:r w:rsidRPr="00F34EB5">
        <w:rPr>
          <w:szCs w:val="28"/>
        </w:rPr>
        <w:t>я</w:t>
      </w:r>
      <w:r w:rsidR="00BF14D7" w:rsidRPr="00F34EB5">
        <w:rPr>
          <w:szCs w:val="28"/>
        </w:rPr>
        <w:t xml:space="preserve"> </w:t>
      </w:r>
      <w:proofErr w:type="spellStart"/>
      <w:r w:rsidR="00BF14D7" w:rsidRPr="00F34EB5">
        <w:rPr>
          <w:szCs w:val="28"/>
        </w:rPr>
        <w:t>Росреестра</w:t>
      </w:r>
      <w:proofErr w:type="spellEnd"/>
      <w:r w:rsidR="00BF14D7" w:rsidRPr="00F34EB5">
        <w:rPr>
          <w:szCs w:val="28"/>
        </w:rPr>
        <w:t xml:space="preserve"> по </w:t>
      </w:r>
      <w:r w:rsidR="0052686A" w:rsidRPr="00F34EB5">
        <w:rPr>
          <w:szCs w:val="28"/>
        </w:rPr>
        <w:t>Алтайскому краю</w:t>
      </w:r>
      <w:r w:rsidR="00BF14D7" w:rsidRPr="00F34EB5">
        <w:rPr>
          <w:szCs w:val="28"/>
        </w:rPr>
        <w:t xml:space="preserve"> напоминает, что </w:t>
      </w:r>
      <w:r w:rsidR="00C1037F" w:rsidRPr="00F34EB5">
        <w:rPr>
          <w:szCs w:val="28"/>
        </w:rPr>
        <w:t>г</w:t>
      </w:r>
      <w:r w:rsidR="00427AB9" w:rsidRPr="00F34EB5">
        <w:rPr>
          <w:szCs w:val="28"/>
        </w:rPr>
        <w:t xml:space="preserve">осударственная регистрация права в ЕГРН является единственным доказательством существования зарегистрированного права. Зарегистрированное в ЕГРН право на недвижимое имущество может быть оспорено только в судебном порядке. </w:t>
      </w:r>
    </w:p>
    <w:p w:rsidR="00427AB9" w:rsidRPr="00F34EB5" w:rsidRDefault="00427AB9" w:rsidP="00427AB9">
      <w:pPr>
        <w:autoSpaceDE w:val="0"/>
        <w:autoSpaceDN w:val="0"/>
        <w:adjustRightInd w:val="0"/>
        <w:ind w:firstLine="709"/>
        <w:jc w:val="both"/>
        <w:rPr>
          <w:szCs w:val="28"/>
        </w:rPr>
      </w:pPr>
      <w:r w:rsidRPr="00F34EB5">
        <w:rPr>
          <w:szCs w:val="28"/>
        </w:rPr>
        <w:t xml:space="preserve">Одним из оснований государственного кадастрового учета и государственной регистрации прав являются вступившие в законную силу судебные акты (пункт 5 части 2 статьи 14 Закона </w:t>
      </w:r>
      <w:r w:rsidR="00C1037F" w:rsidRPr="00F34EB5">
        <w:rPr>
          <w:szCs w:val="28"/>
        </w:rPr>
        <w:t xml:space="preserve">     </w:t>
      </w:r>
      <w:r w:rsidRPr="00F34EB5">
        <w:rPr>
          <w:szCs w:val="28"/>
        </w:rPr>
        <w:t>№ 218-ФЗ).</w:t>
      </w:r>
    </w:p>
    <w:p w:rsidR="00427AB9" w:rsidRPr="00F34EB5" w:rsidRDefault="00427AB9" w:rsidP="00427AB9">
      <w:pPr>
        <w:autoSpaceDE w:val="0"/>
        <w:autoSpaceDN w:val="0"/>
        <w:adjustRightInd w:val="0"/>
        <w:ind w:firstLine="709"/>
        <w:jc w:val="both"/>
        <w:rPr>
          <w:szCs w:val="28"/>
        </w:rPr>
      </w:pPr>
      <w:r w:rsidRPr="00F34EB5">
        <w:rPr>
          <w:szCs w:val="28"/>
        </w:rPr>
        <w:t>Право, установленное решением суда, возникаете с момента, определенного решением. Если момент возникновения права не указан в решении, то права на недвижимость возникают по общему правилу, с момента государственной регистрации.</w:t>
      </w:r>
    </w:p>
    <w:p w:rsidR="00427AB9" w:rsidRPr="00F34EB5" w:rsidRDefault="00427AB9" w:rsidP="00427AB9">
      <w:pPr>
        <w:autoSpaceDE w:val="0"/>
        <w:autoSpaceDN w:val="0"/>
        <w:adjustRightInd w:val="0"/>
        <w:ind w:firstLine="709"/>
        <w:jc w:val="both"/>
        <w:rPr>
          <w:szCs w:val="28"/>
        </w:rPr>
      </w:pPr>
      <w:r w:rsidRPr="00F34EB5">
        <w:rPr>
          <w:szCs w:val="28"/>
        </w:rPr>
        <w:t>Принятие судом решения в пользу заинтересованного лица не избавляет его от дальнейшей необходимости обратиться в регистрирующий орган и предоставить для регистрации необходимые документы.</w:t>
      </w:r>
      <w:r w:rsidRPr="00F34EB5">
        <w:rPr>
          <w:color w:val="110C00"/>
          <w:szCs w:val="28"/>
        </w:rPr>
        <w:t xml:space="preserve"> </w:t>
      </w:r>
      <w:r w:rsidRPr="00F34EB5">
        <w:rPr>
          <w:szCs w:val="28"/>
        </w:rPr>
        <w:t>Государственная регистрация  прав  осуществляется по заявлению лица, право которого на объект недвижимости возникает или прекращается (подпункт 1 пункта 3 статьи 15 Закона № 218-ФЗ)</w:t>
      </w:r>
      <w:r w:rsidR="007A509C" w:rsidRPr="00F34EB5">
        <w:rPr>
          <w:szCs w:val="28"/>
        </w:rPr>
        <w:t>.</w:t>
      </w:r>
    </w:p>
    <w:p w:rsidR="007A509C" w:rsidRPr="00F34EB5" w:rsidRDefault="007A509C" w:rsidP="00427AB9">
      <w:pPr>
        <w:autoSpaceDE w:val="0"/>
        <w:autoSpaceDN w:val="0"/>
        <w:adjustRightInd w:val="0"/>
        <w:ind w:firstLine="709"/>
        <w:jc w:val="both"/>
        <w:rPr>
          <w:szCs w:val="28"/>
        </w:rPr>
      </w:pPr>
      <w:r w:rsidRPr="00F34EB5">
        <w:rPr>
          <w:szCs w:val="28"/>
        </w:rPr>
        <w:t xml:space="preserve">В связи с этим, необходимо обратиться в ближайший офис МФЦ с заявлением на </w:t>
      </w:r>
      <w:r w:rsidRPr="00F34EB5">
        <w:rPr>
          <w:bCs/>
          <w:szCs w:val="28"/>
        </w:rPr>
        <w:t>государственную регистрацию прав,</w:t>
      </w:r>
      <w:r w:rsidRPr="00F34EB5">
        <w:rPr>
          <w:szCs w:val="28"/>
        </w:rPr>
        <w:t xml:space="preserve"> представив паспорт для удостоверения личности, а так же решение </w:t>
      </w:r>
      <w:r w:rsidR="009164C1" w:rsidRPr="00F34EB5">
        <w:rPr>
          <w:szCs w:val="28"/>
        </w:rPr>
        <w:t>суда,</w:t>
      </w:r>
      <w:r w:rsidR="00C1037F" w:rsidRPr="00F34EB5">
        <w:rPr>
          <w:szCs w:val="28"/>
        </w:rPr>
        <w:t xml:space="preserve"> вступившее в законную силу.</w:t>
      </w:r>
    </w:p>
    <w:p w:rsidR="00081A29" w:rsidRPr="00B2555E" w:rsidRDefault="00723ABD" w:rsidP="00B2555E">
      <w:pPr>
        <w:jc w:val="both"/>
        <w:rPr>
          <w:color w:val="464646"/>
          <w:sz w:val="24"/>
          <w:szCs w:val="24"/>
        </w:rPr>
      </w:pPr>
      <w:r w:rsidRPr="0052686A">
        <w:rPr>
          <w:sz w:val="24"/>
          <w:szCs w:val="24"/>
        </w:rPr>
        <w:tab/>
      </w:r>
    </w:p>
    <w:p w:rsidR="00814D85" w:rsidRPr="00814D85" w:rsidRDefault="00C1037F" w:rsidP="00814D85">
      <w:pPr>
        <w:autoSpaceDE w:val="0"/>
        <w:autoSpaceDN w:val="0"/>
        <w:adjustRightInd w:val="0"/>
        <w:ind w:firstLine="709"/>
        <w:jc w:val="right"/>
        <w:rPr>
          <w:rFonts w:eastAsia="Calibri"/>
          <w:b/>
          <w:bCs/>
          <w:iCs/>
          <w:sz w:val="24"/>
          <w:szCs w:val="24"/>
        </w:rPr>
      </w:pPr>
      <w:r>
        <w:rPr>
          <w:rFonts w:eastAsia="Calibri"/>
          <w:b/>
          <w:bCs/>
          <w:iCs/>
          <w:sz w:val="24"/>
          <w:szCs w:val="24"/>
        </w:rPr>
        <w:t xml:space="preserve">А.П. </w:t>
      </w:r>
      <w:proofErr w:type="spellStart"/>
      <w:r>
        <w:rPr>
          <w:rFonts w:eastAsia="Calibri"/>
          <w:b/>
          <w:bCs/>
          <w:iCs/>
          <w:sz w:val="24"/>
          <w:szCs w:val="24"/>
        </w:rPr>
        <w:t>Сопова</w:t>
      </w:r>
      <w:proofErr w:type="spellEnd"/>
    </w:p>
    <w:p w:rsidR="00814D85" w:rsidRPr="00814D85" w:rsidRDefault="00C1037F" w:rsidP="00814D85">
      <w:pPr>
        <w:autoSpaceDE w:val="0"/>
        <w:autoSpaceDN w:val="0"/>
        <w:adjustRightInd w:val="0"/>
        <w:ind w:firstLine="709"/>
        <w:jc w:val="right"/>
        <w:rPr>
          <w:rFonts w:eastAsia="Calibri"/>
          <w:b/>
          <w:bCs/>
          <w:iCs/>
          <w:sz w:val="24"/>
          <w:szCs w:val="24"/>
        </w:rPr>
      </w:pPr>
      <w:r>
        <w:rPr>
          <w:rFonts w:eastAsia="Calibri"/>
          <w:b/>
          <w:bCs/>
          <w:iCs/>
          <w:sz w:val="24"/>
          <w:szCs w:val="24"/>
        </w:rPr>
        <w:t>специалист 1 разряда</w:t>
      </w:r>
      <w:r w:rsidR="0052686A">
        <w:rPr>
          <w:rFonts w:eastAsia="Calibri"/>
          <w:b/>
          <w:bCs/>
          <w:iCs/>
          <w:sz w:val="24"/>
          <w:szCs w:val="24"/>
        </w:rPr>
        <w:t xml:space="preserve"> </w:t>
      </w:r>
      <w:proofErr w:type="spellStart"/>
      <w:r w:rsidR="00814D85" w:rsidRPr="00814D85">
        <w:rPr>
          <w:rFonts w:eastAsia="Calibri"/>
          <w:b/>
          <w:bCs/>
          <w:iCs/>
          <w:sz w:val="24"/>
          <w:szCs w:val="24"/>
        </w:rPr>
        <w:t>Ребрихинского</w:t>
      </w:r>
      <w:proofErr w:type="spellEnd"/>
      <w:r w:rsidR="00814D85" w:rsidRPr="00814D85">
        <w:rPr>
          <w:rFonts w:eastAsia="Calibri"/>
          <w:b/>
          <w:bCs/>
          <w:iCs/>
          <w:sz w:val="24"/>
          <w:szCs w:val="24"/>
        </w:rPr>
        <w:t xml:space="preserve"> отдела </w:t>
      </w:r>
    </w:p>
    <w:p w:rsidR="005B0481" w:rsidRDefault="00814D85" w:rsidP="001D6425">
      <w:pPr>
        <w:autoSpaceDE w:val="0"/>
        <w:autoSpaceDN w:val="0"/>
        <w:adjustRightInd w:val="0"/>
        <w:ind w:firstLine="709"/>
        <w:jc w:val="right"/>
        <w:rPr>
          <w:rFonts w:eastAsia="Calibri"/>
          <w:b/>
          <w:bCs/>
          <w:iCs/>
          <w:sz w:val="24"/>
          <w:szCs w:val="24"/>
        </w:rPr>
      </w:pPr>
      <w:r w:rsidRPr="00814D85">
        <w:rPr>
          <w:rFonts w:eastAsia="Calibri"/>
          <w:b/>
          <w:bCs/>
          <w:iCs/>
          <w:sz w:val="24"/>
          <w:szCs w:val="24"/>
        </w:rPr>
        <w:t xml:space="preserve">Управления </w:t>
      </w:r>
      <w:proofErr w:type="spellStart"/>
      <w:r w:rsidRPr="00814D85">
        <w:rPr>
          <w:rFonts w:eastAsia="Calibri"/>
          <w:b/>
          <w:bCs/>
          <w:iCs/>
          <w:sz w:val="24"/>
          <w:szCs w:val="24"/>
        </w:rPr>
        <w:t>Росреестра</w:t>
      </w:r>
      <w:proofErr w:type="spellEnd"/>
      <w:r w:rsidRPr="00814D85">
        <w:rPr>
          <w:rFonts w:eastAsia="Calibri"/>
          <w:b/>
          <w:bCs/>
          <w:iCs/>
          <w:sz w:val="24"/>
          <w:szCs w:val="24"/>
        </w:rPr>
        <w:t xml:space="preserve"> по Алтайскому краю</w:t>
      </w:r>
    </w:p>
    <w:p w:rsidR="00460F2D" w:rsidRDefault="00460F2D" w:rsidP="001D6425">
      <w:pPr>
        <w:autoSpaceDE w:val="0"/>
        <w:autoSpaceDN w:val="0"/>
        <w:adjustRightInd w:val="0"/>
        <w:ind w:firstLine="709"/>
        <w:jc w:val="right"/>
        <w:rPr>
          <w:rFonts w:eastAsia="Calibri"/>
          <w:b/>
          <w:bCs/>
          <w:iCs/>
          <w:sz w:val="24"/>
          <w:szCs w:val="24"/>
        </w:rPr>
      </w:pPr>
    </w:p>
    <w:p w:rsidR="00460F2D" w:rsidRDefault="00460F2D" w:rsidP="001D6425">
      <w:pPr>
        <w:autoSpaceDE w:val="0"/>
        <w:autoSpaceDN w:val="0"/>
        <w:adjustRightInd w:val="0"/>
        <w:ind w:firstLine="709"/>
        <w:jc w:val="right"/>
        <w:rPr>
          <w:rFonts w:eastAsia="Calibri"/>
          <w:b/>
          <w:bCs/>
          <w:iCs/>
          <w:sz w:val="24"/>
          <w:szCs w:val="24"/>
        </w:rPr>
      </w:pPr>
    </w:p>
    <w:p w:rsidR="00460F2D" w:rsidRDefault="00460F2D" w:rsidP="001D6425">
      <w:pPr>
        <w:autoSpaceDE w:val="0"/>
        <w:autoSpaceDN w:val="0"/>
        <w:adjustRightInd w:val="0"/>
        <w:ind w:firstLine="709"/>
        <w:jc w:val="right"/>
        <w:rPr>
          <w:rFonts w:eastAsia="Calibri"/>
          <w:b/>
          <w:bCs/>
          <w:iCs/>
          <w:sz w:val="24"/>
          <w:szCs w:val="24"/>
        </w:rPr>
      </w:pPr>
    </w:p>
    <w:sectPr w:rsidR="00460F2D" w:rsidSect="00081A2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3F5" w:rsidRDefault="009553F5" w:rsidP="000D25D4">
      <w:r>
        <w:separator/>
      </w:r>
    </w:p>
  </w:endnote>
  <w:endnote w:type="continuationSeparator" w:id="0">
    <w:p w:rsidR="009553F5" w:rsidRDefault="009553F5" w:rsidP="000D25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3F5" w:rsidRDefault="009553F5" w:rsidP="000D25D4">
      <w:r>
        <w:separator/>
      </w:r>
    </w:p>
  </w:footnote>
  <w:footnote w:type="continuationSeparator" w:id="0">
    <w:p w:rsidR="009553F5" w:rsidRDefault="009553F5" w:rsidP="000D25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272FD"/>
    <w:multiLevelType w:val="multilevel"/>
    <w:tmpl w:val="DFDE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footnotePr>
    <w:footnote w:id="-1"/>
    <w:footnote w:id="0"/>
  </w:footnotePr>
  <w:endnotePr>
    <w:endnote w:id="-1"/>
    <w:endnote w:id="0"/>
  </w:endnotePr>
  <w:compat/>
  <w:rsids>
    <w:rsidRoot w:val="00935A85"/>
    <w:rsid w:val="00044ED8"/>
    <w:rsid w:val="00056E1C"/>
    <w:rsid w:val="00074281"/>
    <w:rsid w:val="00081A29"/>
    <w:rsid w:val="000D25D4"/>
    <w:rsid w:val="00110740"/>
    <w:rsid w:val="001616A0"/>
    <w:rsid w:val="001A39AB"/>
    <w:rsid w:val="001D0409"/>
    <w:rsid w:val="001D6425"/>
    <w:rsid w:val="001F00BF"/>
    <w:rsid w:val="00200397"/>
    <w:rsid w:val="002079CE"/>
    <w:rsid w:val="002144EC"/>
    <w:rsid w:val="00224F33"/>
    <w:rsid w:val="00244F8A"/>
    <w:rsid w:val="002834A8"/>
    <w:rsid w:val="00294836"/>
    <w:rsid w:val="002C6DC3"/>
    <w:rsid w:val="002E64B8"/>
    <w:rsid w:val="002F46C5"/>
    <w:rsid w:val="0031009C"/>
    <w:rsid w:val="003771D4"/>
    <w:rsid w:val="00386CD5"/>
    <w:rsid w:val="00397C77"/>
    <w:rsid w:val="003F6278"/>
    <w:rsid w:val="004059DA"/>
    <w:rsid w:val="00427AB9"/>
    <w:rsid w:val="00450E4C"/>
    <w:rsid w:val="00460F2D"/>
    <w:rsid w:val="00472813"/>
    <w:rsid w:val="004F544C"/>
    <w:rsid w:val="00503AF4"/>
    <w:rsid w:val="0052686A"/>
    <w:rsid w:val="0054271C"/>
    <w:rsid w:val="005627F2"/>
    <w:rsid w:val="00577893"/>
    <w:rsid w:val="005835CE"/>
    <w:rsid w:val="005B0481"/>
    <w:rsid w:val="006164BA"/>
    <w:rsid w:val="006E4722"/>
    <w:rsid w:val="00723ABD"/>
    <w:rsid w:val="007A0ED4"/>
    <w:rsid w:val="007A509C"/>
    <w:rsid w:val="007B2610"/>
    <w:rsid w:val="00814D85"/>
    <w:rsid w:val="008546A4"/>
    <w:rsid w:val="0086464C"/>
    <w:rsid w:val="0089384C"/>
    <w:rsid w:val="008A3496"/>
    <w:rsid w:val="008C2931"/>
    <w:rsid w:val="009164C1"/>
    <w:rsid w:val="00935A85"/>
    <w:rsid w:val="009553F5"/>
    <w:rsid w:val="00975167"/>
    <w:rsid w:val="009809AF"/>
    <w:rsid w:val="00A60336"/>
    <w:rsid w:val="00A67E34"/>
    <w:rsid w:val="00B01C23"/>
    <w:rsid w:val="00B124EB"/>
    <w:rsid w:val="00B2555E"/>
    <w:rsid w:val="00B6378D"/>
    <w:rsid w:val="00BA6B63"/>
    <w:rsid w:val="00BF14D7"/>
    <w:rsid w:val="00BF2543"/>
    <w:rsid w:val="00BF6B5C"/>
    <w:rsid w:val="00C1037F"/>
    <w:rsid w:val="00C44A8E"/>
    <w:rsid w:val="00D05F05"/>
    <w:rsid w:val="00D41843"/>
    <w:rsid w:val="00D96B6D"/>
    <w:rsid w:val="00DB609C"/>
    <w:rsid w:val="00DC096C"/>
    <w:rsid w:val="00DF6B03"/>
    <w:rsid w:val="00E03276"/>
    <w:rsid w:val="00E82199"/>
    <w:rsid w:val="00E972DB"/>
    <w:rsid w:val="00EC502C"/>
    <w:rsid w:val="00EF084F"/>
    <w:rsid w:val="00F34EB5"/>
    <w:rsid w:val="00F52565"/>
    <w:rsid w:val="00FD05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5D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5D4"/>
    <w:rPr>
      <w:color w:val="0000FF" w:themeColor="hyperlink"/>
      <w:u w:val="single"/>
    </w:rPr>
  </w:style>
  <w:style w:type="character" w:customStyle="1" w:styleId="a4">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ак Знак"/>
    <w:link w:val="a5"/>
    <w:uiPriority w:val="99"/>
    <w:semiHidden/>
    <w:locked/>
    <w:rsid w:val="000D25D4"/>
  </w:style>
  <w:style w:type="paragraph" w:styleId="a5">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Знак1,Зн,З"/>
    <w:basedOn w:val="a"/>
    <w:link w:val="a4"/>
    <w:uiPriority w:val="99"/>
    <w:semiHidden/>
    <w:unhideWhenUsed/>
    <w:qFormat/>
    <w:rsid w:val="000D25D4"/>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0D25D4"/>
    <w:rPr>
      <w:rFonts w:ascii="Times New Roman" w:eastAsia="Times New Roman" w:hAnsi="Times New Roman" w:cs="Times New Roman"/>
      <w:sz w:val="20"/>
      <w:szCs w:val="20"/>
      <w:lang w:eastAsia="ru-RU"/>
    </w:rPr>
  </w:style>
  <w:style w:type="character" w:styleId="a6">
    <w:name w:val="footnote reference"/>
    <w:aliases w:val="fr,Used by Word for Help footnote symbols,Знак сноски-FN,Знак сноски 1,сноска,Avg - Знак сноски,avg-Знак сноски,Ciae niinee-FN"/>
    <w:uiPriority w:val="99"/>
    <w:semiHidden/>
    <w:unhideWhenUsed/>
    <w:qFormat/>
    <w:rsid w:val="000D25D4"/>
    <w:rPr>
      <w:vertAlign w:val="superscript"/>
    </w:rPr>
  </w:style>
  <w:style w:type="paragraph" w:styleId="a7">
    <w:name w:val="Balloon Text"/>
    <w:basedOn w:val="a"/>
    <w:link w:val="a8"/>
    <w:uiPriority w:val="99"/>
    <w:semiHidden/>
    <w:unhideWhenUsed/>
    <w:rsid w:val="000D25D4"/>
    <w:rPr>
      <w:rFonts w:ascii="Tahoma" w:hAnsi="Tahoma" w:cs="Tahoma"/>
      <w:sz w:val="16"/>
      <w:szCs w:val="16"/>
    </w:rPr>
  </w:style>
  <w:style w:type="character" w:customStyle="1" w:styleId="a8">
    <w:name w:val="Текст выноски Знак"/>
    <w:basedOn w:val="a0"/>
    <w:link w:val="a7"/>
    <w:uiPriority w:val="99"/>
    <w:semiHidden/>
    <w:rsid w:val="000D25D4"/>
    <w:rPr>
      <w:rFonts w:ascii="Tahoma" w:eastAsia="Times New Roman" w:hAnsi="Tahoma" w:cs="Tahoma"/>
      <w:sz w:val="16"/>
      <w:szCs w:val="16"/>
      <w:lang w:eastAsia="ru-RU"/>
    </w:rPr>
  </w:style>
  <w:style w:type="paragraph" w:styleId="a9">
    <w:name w:val="Normal (Web)"/>
    <w:basedOn w:val="a"/>
    <w:uiPriority w:val="99"/>
    <w:semiHidden/>
    <w:unhideWhenUsed/>
    <w:rsid w:val="000D25D4"/>
    <w:pPr>
      <w:spacing w:after="96"/>
    </w:pPr>
    <w:rPr>
      <w:sz w:val="24"/>
      <w:szCs w:val="24"/>
    </w:rPr>
  </w:style>
  <w:style w:type="table" w:styleId="aa">
    <w:name w:val="Table Grid"/>
    <w:basedOn w:val="a1"/>
    <w:uiPriority w:val="59"/>
    <w:rsid w:val="00460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5D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5D4"/>
    <w:rPr>
      <w:color w:val="0000FF" w:themeColor="hyperlink"/>
      <w:u w:val="single"/>
    </w:rPr>
  </w:style>
  <w:style w:type="character" w:customStyle="1" w:styleId="a4">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ак Знак"/>
    <w:link w:val="a5"/>
    <w:uiPriority w:val="99"/>
    <w:semiHidden/>
    <w:locked/>
    <w:rsid w:val="000D25D4"/>
  </w:style>
  <w:style w:type="paragraph" w:styleId="a5">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Знак1,Зн,З"/>
    <w:basedOn w:val="a"/>
    <w:link w:val="a4"/>
    <w:uiPriority w:val="99"/>
    <w:semiHidden/>
    <w:unhideWhenUsed/>
    <w:qFormat/>
    <w:rsid w:val="000D25D4"/>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0D25D4"/>
    <w:rPr>
      <w:rFonts w:ascii="Times New Roman" w:eastAsia="Times New Roman" w:hAnsi="Times New Roman" w:cs="Times New Roman"/>
      <w:sz w:val="20"/>
      <w:szCs w:val="20"/>
      <w:lang w:eastAsia="ru-RU"/>
    </w:rPr>
  </w:style>
  <w:style w:type="character" w:styleId="a6">
    <w:name w:val="footnote reference"/>
    <w:aliases w:val="fr,Used by Word for Help footnote symbols,Знак сноски-FN,Знак сноски 1,сноска,Avg - Знак сноски,avg-Знак сноски,Ciae niinee-FN"/>
    <w:uiPriority w:val="99"/>
    <w:semiHidden/>
    <w:unhideWhenUsed/>
    <w:qFormat/>
    <w:rsid w:val="000D25D4"/>
    <w:rPr>
      <w:vertAlign w:val="superscript"/>
    </w:rPr>
  </w:style>
  <w:style w:type="paragraph" w:styleId="a7">
    <w:name w:val="Balloon Text"/>
    <w:basedOn w:val="a"/>
    <w:link w:val="a8"/>
    <w:uiPriority w:val="99"/>
    <w:semiHidden/>
    <w:unhideWhenUsed/>
    <w:rsid w:val="000D25D4"/>
    <w:rPr>
      <w:rFonts w:ascii="Tahoma" w:hAnsi="Tahoma" w:cs="Tahoma"/>
      <w:sz w:val="16"/>
      <w:szCs w:val="16"/>
    </w:rPr>
  </w:style>
  <w:style w:type="character" w:customStyle="1" w:styleId="a8">
    <w:name w:val="Текст выноски Знак"/>
    <w:basedOn w:val="a0"/>
    <w:link w:val="a7"/>
    <w:uiPriority w:val="99"/>
    <w:semiHidden/>
    <w:rsid w:val="000D25D4"/>
    <w:rPr>
      <w:rFonts w:ascii="Tahoma" w:eastAsia="Times New Roman" w:hAnsi="Tahoma" w:cs="Tahoma"/>
      <w:sz w:val="16"/>
      <w:szCs w:val="16"/>
      <w:lang w:eastAsia="ru-RU"/>
    </w:rPr>
  </w:style>
  <w:style w:type="paragraph" w:styleId="a9">
    <w:name w:val="Normal (Web)"/>
    <w:basedOn w:val="a"/>
    <w:uiPriority w:val="99"/>
    <w:semiHidden/>
    <w:unhideWhenUsed/>
    <w:rsid w:val="000D25D4"/>
    <w:pPr>
      <w:spacing w:after="96"/>
    </w:pPr>
    <w:rPr>
      <w:sz w:val="24"/>
      <w:szCs w:val="24"/>
    </w:rPr>
  </w:style>
</w:styles>
</file>

<file path=word/webSettings.xml><?xml version="1.0" encoding="utf-8"?>
<w:webSettings xmlns:r="http://schemas.openxmlformats.org/officeDocument/2006/relationships" xmlns:w="http://schemas.openxmlformats.org/wordprocessingml/2006/main">
  <w:divs>
    <w:div w:id="1199544">
      <w:bodyDiv w:val="1"/>
      <w:marLeft w:val="0"/>
      <w:marRight w:val="0"/>
      <w:marTop w:val="0"/>
      <w:marBottom w:val="0"/>
      <w:divBdr>
        <w:top w:val="none" w:sz="0" w:space="0" w:color="auto"/>
        <w:left w:val="none" w:sz="0" w:space="0" w:color="auto"/>
        <w:bottom w:val="none" w:sz="0" w:space="0" w:color="auto"/>
        <w:right w:val="none" w:sz="0" w:space="0" w:color="auto"/>
      </w:divBdr>
    </w:div>
    <w:div w:id="125241173">
      <w:bodyDiv w:val="1"/>
      <w:marLeft w:val="0"/>
      <w:marRight w:val="0"/>
      <w:marTop w:val="0"/>
      <w:marBottom w:val="0"/>
      <w:divBdr>
        <w:top w:val="none" w:sz="0" w:space="0" w:color="auto"/>
        <w:left w:val="none" w:sz="0" w:space="0" w:color="auto"/>
        <w:bottom w:val="none" w:sz="0" w:space="0" w:color="auto"/>
        <w:right w:val="none" w:sz="0" w:space="0" w:color="auto"/>
      </w:divBdr>
      <w:divsChild>
        <w:div w:id="1584298126">
          <w:marLeft w:val="0"/>
          <w:marRight w:val="0"/>
          <w:marTop w:val="0"/>
          <w:marBottom w:val="0"/>
          <w:divBdr>
            <w:top w:val="none" w:sz="0" w:space="0" w:color="auto"/>
            <w:left w:val="none" w:sz="0" w:space="0" w:color="auto"/>
            <w:bottom w:val="none" w:sz="0" w:space="0" w:color="auto"/>
            <w:right w:val="none" w:sz="0" w:space="0" w:color="auto"/>
          </w:divBdr>
        </w:div>
      </w:divsChild>
    </w:div>
    <w:div w:id="163979250">
      <w:bodyDiv w:val="1"/>
      <w:marLeft w:val="0"/>
      <w:marRight w:val="0"/>
      <w:marTop w:val="0"/>
      <w:marBottom w:val="0"/>
      <w:divBdr>
        <w:top w:val="none" w:sz="0" w:space="0" w:color="auto"/>
        <w:left w:val="none" w:sz="0" w:space="0" w:color="auto"/>
        <w:bottom w:val="none" w:sz="0" w:space="0" w:color="auto"/>
        <w:right w:val="none" w:sz="0" w:space="0" w:color="auto"/>
      </w:divBdr>
      <w:divsChild>
        <w:div w:id="108281298">
          <w:marLeft w:val="0"/>
          <w:marRight w:val="0"/>
          <w:marTop w:val="0"/>
          <w:marBottom w:val="0"/>
          <w:divBdr>
            <w:top w:val="none" w:sz="0" w:space="0" w:color="auto"/>
            <w:left w:val="none" w:sz="0" w:space="0" w:color="auto"/>
            <w:bottom w:val="none" w:sz="0" w:space="0" w:color="auto"/>
            <w:right w:val="none" w:sz="0" w:space="0" w:color="auto"/>
          </w:divBdr>
          <w:divsChild>
            <w:div w:id="2009207716">
              <w:marLeft w:val="0"/>
              <w:marRight w:val="0"/>
              <w:marTop w:val="0"/>
              <w:marBottom w:val="0"/>
              <w:divBdr>
                <w:top w:val="none" w:sz="0" w:space="0" w:color="auto"/>
                <w:left w:val="none" w:sz="0" w:space="0" w:color="auto"/>
                <w:bottom w:val="none" w:sz="0" w:space="0" w:color="auto"/>
                <w:right w:val="none" w:sz="0" w:space="0" w:color="auto"/>
              </w:divBdr>
              <w:divsChild>
                <w:div w:id="1095202694">
                  <w:marLeft w:val="0"/>
                  <w:marRight w:val="0"/>
                  <w:marTop w:val="0"/>
                  <w:marBottom w:val="0"/>
                  <w:divBdr>
                    <w:top w:val="none" w:sz="0" w:space="0" w:color="auto"/>
                    <w:left w:val="none" w:sz="0" w:space="0" w:color="auto"/>
                    <w:bottom w:val="none" w:sz="0" w:space="0" w:color="auto"/>
                    <w:right w:val="none" w:sz="0" w:space="0" w:color="auto"/>
                  </w:divBdr>
                  <w:divsChild>
                    <w:div w:id="606893569">
                      <w:marLeft w:val="0"/>
                      <w:marRight w:val="0"/>
                      <w:marTop w:val="0"/>
                      <w:marBottom w:val="0"/>
                      <w:divBdr>
                        <w:top w:val="none" w:sz="0" w:space="0" w:color="auto"/>
                        <w:left w:val="none" w:sz="0" w:space="0" w:color="auto"/>
                        <w:bottom w:val="none" w:sz="0" w:space="0" w:color="auto"/>
                        <w:right w:val="none" w:sz="0" w:space="0" w:color="auto"/>
                      </w:divBdr>
                      <w:divsChild>
                        <w:div w:id="2015722352">
                          <w:marLeft w:val="0"/>
                          <w:marRight w:val="0"/>
                          <w:marTop w:val="0"/>
                          <w:marBottom w:val="0"/>
                          <w:divBdr>
                            <w:top w:val="none" w:sz="0" w:space="0" w:color="auto"/>
                            <w:left w:val="none" w:sz="0" w:space="0" w:color="auto"/>
                            <w:bottom w:val="none" w:sz="0" w:space="0" w:color="auto"/>
                            <w:right w:val="none" w:sz="0" w:space="0" w:color="auto"/>
                          </w:divBdr>
                          <w:divsChild>
                            <w:div w:id="4030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46446">
          <w:marLeft w:val="0"/>
          <w:marRight w:val="0"/>
          <w:marTop w:val="603"/>
          <w:marBottom w:val="0"/>
          <w:divBdr>
            <w:top w:val="none" w:sz="0" w:space="0" w:color="auto"/>
            <w:left w:val="none" w:sz="0" w:space="0" w:color="auto"/>
            <w:bottom w:val="none" w:sz="0" w:space="0" w:color="auto"/>
            <w:right w:val="none" w:sz="0" w:space="0" w:color="auto"/>
          </w:divBdr>
          <w:divsChild>
            <w:div w:id="1744569400">
              <w:marLeft w:val="0"/>
              <w:marRight w:val="0"/>
              <w:marTop w:val="502"/>
              <w:marBottom w:val="0"/>
              <w:divBdr>
                <w:top w:val="none" w:sz="0" w:space="0" w:color="auto"/>
                <w:left w:val="none" w:sz="0" w:space="0" w:color="auto"/>
                <w:bottom w:val="none" w:sz="0" w:space="0" w:color="auto"/>
                <w:right w:val="none" w:sz="0" w:space="0" w:color="auto"/>
              </w:divBdr>
              <w:divsChild>
                <w:div w:id="987972912">
                  <w:marLeft w:val="0"/>
                  <w:marRight w:val="0"/>
                  <w:marTop w:val="0"/>
                  <w:marBottom w:val="0"/>
                  <w:divBdr>
                    <w:top w:val="none" w:sz="0" w:space="0" w:color="auto"/>
                    <w:left w:val="none" w:sz="0" w:space="0" w:color="auto"/>
                    <w:bottom w:val="none" w:sz="0" w:space="0" w:color="auto"/>
                    <w:right w:val="none" w:sz="0" w:space="0" w:color="auto"/>
                  </w:divBdr>
                  <w:divsChild>
                    <w:div w:id="1268655395">
                      <w:marLeft w:val="0"/>
                      <w:marRight w:val="0"/>
                      <w:marTop w:val="0"/>
                      <w:marBottom w:val="0"/>
                      <w:divBdr>
                        <w:top w:val="none" w:sz="0" w:space="0" w:color="auto"/>
                        <w:left w:val="none" w:sz="0" w:space="0" w:color="auto"/>
                        <w:bottom w:val="none" w:sz="0" w:space="0" w:color="auto"/>
                        <w:right w:val="none" w:sz="0" w:space="0" w:color="auto"/>
                      </w:divBdr>
                      <w:divsChild>
                        <w:div w:id="9890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3694">
      <w:bodyDiv w:val="1"/>
      <w:marLeft w:val="0"/>
      <w:marRight w:val="0"/>
      <w:marTop w:val="0"/>
      <w:marBottom w:val="0"/>
      <w:divBdr>
        <w:top w:val="none" w:sz="0" w:space="0" w:color="auto"/>
        <w:left w:val="none" w:sz="0" w:space="0" w:color="auto"/>
        <w:bottom w:val="none" w:sz="0" w:space="0" w:color="auto"/>
        <w:right w:val="none" w:sz="0" w:space="0" w:color="auto"/>
      </w:divBdr>
      <w:divsChild>
        <w:div w:id="1322536439">
          <w:marLeft w:val="0"/>
          <w:marRight w:val="0"/>
          <w:marTop w:val="0"/>
          <w:marBottom w:val="0"/>
          <w:divBdr>
            <w:top w:val="none" w:sz="0" w:space="0" w:color="auto"/>
            <w:left w:val="none" w:sz="0" w:space="0" w:color="auto"/>
            <w:bottom w:val="none" w:sz="0" w:space="0" w:color="auto"/>
            <w:right w:val="none" w:sz="0" w:space="0" w:color="auto"/>
          </w:divBdr>
        </w:div>
      </w:divsChild>
    </w:div>
    <w:div w:id="460614487">
      <w:bodyDiv w:val="1"/>
      <w:marLeft w:val="0"/>
      <w:marRight w:val="0"/>
      <w:marTop w:val="0"/>
      <w:marBottom w:val="0"/>
      <w:divBdr>
        <w:top w:val="none" w:sz="0" w:space="0" w:color="auto"/>
        <w:left w:val="none" w:sz="0" w:space="0" w:color="auto"/>
        <w:bottom w:val="none" w:sz="0" w:space="0" w:color="auto"/>
        <w:right w:val="none" w:sz="0" w:space="0" w:color="auto"/>
      </w:divBdr>
      <w:divsChild>
        <w:div w:id="1959216756">
          <w:marLeft w:val="0"/>
          <w:marRight w:val="0"/>
          <w:marTop w:val="0"/>
          <w:marBottom w:val="450"/>
          <w:divBdr>
            <w:top w:val="none" w:sz="0" w:space="0" w:color="auto"/>
            <w:left w:val="none" w:sz="0" w:space="0" w:color="auto"/>
            <w:bottom w:val="none" w:sz="0" w:space="0" w:color="auto"/>
            <w:right w:val="none" w:sz="0" w:space="0" w:color="auto"/>
          </w:divBdr>
        </w:div>
        <w:div w:id="2138210281">
          <w:marLeft w:val="0"/>
          <w:marRight w:val="0"/>
          <w:marTop w:val="0"/>
          <w:marBottom w:val="450"/>
          <w:divBdr>
            <w:top w:val="none" w:sz="0" w:space="0" w:color="auto"/>
            <w:left w:val="none" w:sz="0" w:space="0" w:color="auto"/>
            <w:bottom w:val="none" w:sz="0" w:space="0" w:color="auto"/>
            <w:right w:val="none" w:sz="0" w:space="0" w:color="auto"/>
          </w:divBdr>
          <w:divsChild>
            <w:div w:id="76176967">
              <w:marLeft w:val="0"/>
              <w:marRight w:val="0"/>
              <w:marTop w:val="0"/>
              <w:marBottom w:val="0"/>
              <w:divBdr>
                <w:top w:val="none" w:sz="0" w:space="0" w:color="auto"/>
                <w:left w:val="none" w:sz="0" w:space="0" w:color="auto"/>
                <w:bottom w:val="none" w:sz="0" w:space="0" w:color="auto"/>
                <w:right w:val="none" w:sz="0" w:space="0" w:color="auto"/>
              </w:divBdr>
              <w:divsChild>
                <w:div w:id="17177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0187">
          <w:marLeft w:val="0"/>
          <w:marRight w:val="0"/>
          <w:marTop w:val="0"/>
          <w:marBottom w:val="450"/>
          <w:divBdr>
            <w:top w:val="none" w:sz="0" w:space="0" w:color="auto"/>
            <w:left w:val="none" w:sz="0" w:space="0" w:color="auto"/>
            <w:bottom w:val="none" w:sz="0" w:space="0" w:color="auto"/>
            <w:right w:val="none" w:sz="0" w:space="0" w:color="auto"/>
          </w:divBdr>
          <w:divsChild>
            <w:div w:id="7374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1998">
      <w:bodyDiv w:val="1"/>
      <w:marLeft w:val="0"/>
      <w:marRight w:val="0"/>
      <w:marTop w:val="0"/>
      <w:marBottom w:val="0"/>
      <w:divBdr>
        <w:top w:val="none" w:sz="0" w:space="0" w:color="auto"/>
        <w:left w:val="none" w:sz="0" w:space="0" w:color="auto"/>
        <w:bottom w:val="none" w:sz="0" w:space="0" w:color="auto"/>
        <w:right w:val="none" w:sz="0" w:space="0" w:color="auto"/>
      </w:divBdr>
    </w:div>
    <w:div w:id="711853601">
      <w:bodyDiv w:val="1"/>
      <w:marLeft w:val="0"/>
      <w:marRight w:val="0"/>
      <w:marTop w:val="0"/>
      <w:marBottom w:val="0"/>
      <w:divBdr>
        <w:top w:val="none" w:sz="0" w:space="0" w:color="auto"/>
        <w:left w:val="none" w:sz="0" w:space="0" w:color="auto"/>
        <w:bottom w:val="none" w:sz="0" w:space="0" w:color="auto"/>
        <w:right w:val="none" w:sz="0" w:space="0" w:color="auto"/>
      </w:divBdr>
    </w:div>
    <w:div w:id="750850463">
      <w:bodyDiv w:val="1"/>
      <w:marLeft w:val="0"/>
      <w:marRight w:val="0"/>
      <w:marTop w:val="0"/>
      <w:marBottom w:val="0"/>
      <w:divBdr>
        <w:top w:val="none" w:sz="0" w:space="0" w:color="auto"/>
        <w:left w:val="none" w:sz="0" w:space="0" w:color="auto"/>
        <w:bottom w:val="none" w:sz="0" w:space="0" w:color="auto"/>
        <w:right w:val="none" w:sz="0" w:space="0" w:color="auto"/>
      </w:divBdr>
      <w:divsChild>
        <w:div w:id="1889489813">
          <w:marLeft w:val="0"/>
          <w:marRight w:val="0"/>
          <w:marTop w:val="0"/>
          <w:marBottom w:val="0"/>
          <w:divBdr>
            <w:top w:val="none" w:sz="0" w:space="0" w:color="auto"/>
            <w:left w:val="none" w:sz="0" w:space="0" w:color="auto"/>
            <w:bottom w:val="none" w:sz="0" w:space="0" w:color="auto"/>
            <w:right w:val="none" w:sz="0" w:space="0" w:color="auto"/>
          </w:divBdr>
        </w:div>
      </w:divsChild>
    </w:div>
    <w:div w:id="771363690">
      <w:bodyDiv w:val="1"/>
      <w:marLeft w:val="0"/>
      <w:marRight w:val="0"/>
      <w:marTop w:val="0"/>
      <w:marBottom w:val="0"/>
      <w:divBdr>
        <w:top w:val="none" w:sz="0" w:space="0" w:color="auto"/>
        <w:left w:val="none" w:sz="0" w:space="0" w:color="auto"/>
        <w:bottom w:val="none" w:sz="0" w:space="0" w:color="auto"/>
        <w:right w:val="none" w:sz="0" w:space="0" w:color="auto"/>
      </w:divBdr>
    </w:div>
    <w:div w:id="1005396789">
      <w:bodyDiv w:val="1"/>
      <w:marLeft w:val="0"/>
      <w:marRight w:val="0"/>
      <w:marTop w:val="0"/>
      <w:marBottom w:val="0"/>
      <w:divBdr>
        <w:top w:val="none" w:sz="0" w:space="0" w:color="auto"/>
        <w:left w:val="none" w:sz="0" w:space="0" w:color="auto"/>
        <w:bottom w:val="none" w:sz="0" w:space="0" w:color="auto"/>
        <w:right w:val="none" w:sz="0" w:space="0" w:color="auto"/>
      </w:divBdr>
    </w:div>
    <w:div w:id="1176918798">
      <w:bodyDiv w:val="1"/>
      <w:marLeft w:val="0"/>
      <w:marRight w:val="0"/>
      <w:marTop w:val="0"/>
      <w:marBottom w:val="0"/>
      <w:divBdr>
        <w:top w:val="none" w:sz="0" w:space="0" w:color="auto"/>
        <w:left w:val="none" w:sz="0" w:space="0" w:color="auto"/>
        <w:bottom w:val="none" w:sz="0" w:space="0" w:color="auto"/>
        <w:right w:val="none" w:sz="0" w:space="0" w:color="auto"/>
      </w:divBdr>
      <w:divsChild>
        <w:div w:id="1260330071">
          <w:marLeft w:val="0"/>
          <w:marRight w:val="0"/>
          <w:marTop w:val="0"/>
          <w:marBottom w:val="0"/>
          <w:divBdr>
            <w:top w:val="none" w:sz="0" w:space="0" w:color="auto"/>
            <w:left w:val="none" w:sz="0" w:space="0" w:color="auto"/>
            <w:bottom w:val="none" w:sz="0" w:space="0" w:color="auto"/>
            <w:right w:val="none" w:sz="0" w:space="0" w:color="auto"/>
          </w:divBdr>
        </w:div>
      </w:divsChild>
    </w:div>
    <w:div w:id="1283537985">
      <w:bodyDiv w:val="1"/>
      <w:marLeft w:val="0"/>
      <w:marRight w:val="0"/>
      <w:marTop w:val="0"/>
      <w:marBottom w:val="0"/>
      <w:divBdr>
        <w:top w:val="none" w:sz="0" w:space="0" w:color="auto"/>
        <w:left w:val="none" w:sz="0" w:space="0" w:color="auto"/>
        <w:bottom w:val="none" w:sz="0" w:space="0" w:color="auto"/>
        <w:right w:val="none" w:sz="0" w:space="0" w:color="auto"/>
      </w:divBdr>
      <w:divsChild>
        <w:div w:id="1993605425">
          <w:marLeft w:val="0"/>
          <w:marRight w:val="0"/>
          <w:marTop w:val="0"/>
          <w:marBottom w:val="0"/>
          <w:divBdr>
            <w:top w:val="none" w:sz="0" w:space="0" w:color="auto"/>
            <w:left w:val="none" w:sz="0" w:space="0" w:color="auto"/>
            <w:bottom w:val="none" w:sz="0" w:space="0" w:color="auto"/>
            <w:right w:val="none" w:sz="0" w:space="0" w:color="auto"/>
          </w:divBdr>
        </w:div>
      </w:divsChild>
    </w:div>
    <w:div w:id="1648322817">
      <w:bodyDiv w:val="1"/>
      <w:marLeft w:val="0"/>
      <w:marRight w:val="0"/>
      <w:marTop w:val="0"/>
      <w:marBottom w:val="0"/>
      <w:divBdr>
        <w:top w:val="none" w:sz="0" w:space="0" w:color="auto"/>
        <w:left w:val="none" w:sz="0" w:space="0" w:color="auto"/>
        <w:bottom w:val="none" w:sz="0" w:space="0" w:color="auto"/>
        <w:right w:val="none" w:sz="0" w:space="0" w:color="auto"/>
      </w:divBdr>
      <w:divsChild>
        <w:div w:id="225461964">
          <w:marLeft w:val="0"/>
          <w:marRight w:val="0"/>
          <w:marTop w:val="0"/>
          <w:marBottom w:val="450"/>
          <w:divBdr>
            <w:top w:val="none" w:sz="0" w:space="0" w:color="auto"/>
            <w:left w:val="none" w:sz="0" w:space="0" w:color="auto"/>
            <w:bottom w:val="none" w:sz="0" w:space="0" w:color="auto"/>
            <w:right w:val="none" w:sz="0" w:space="0" w:color="auto"/>
          </w:divBdr>
        </w:div>
        <w:div w:id="63456693">
          <w:marLeft w:val="0"/>
          <w:marRight w:val="0"/>
          <w:marTop w:val="0"/>
          <w:marBottom w:val="450"/>
          <w:divBdr>
            <w:top w:val="none" w:sz="0" w:space="0" w:color="auto"/>
            <w:left w:val="none" w:sz="0" w:space="0" w:color="auto"/>
            <w:bottom w:val="none" w:sz="0" w:space="0" w:color="auto"/>
            <w:right w:val="none" w:sz="0" w:space="0" w:color="auto"/>
          </w:divBdr>
          <w:divsChild>
            <w:div w:id="109134502">
              <w:marLeft w:val="0"/>
              <w:marRight w:val="0"/>
              <w:marTop w:val="0"/>
              <w:marBottom w:val="0"/>
              <w:divBdr>
                <w:top w:val="none" w:sz="0" w:space="0" w:color="auto"/>
                <w:left w:val="none" w:sz="0" w:space="0" w:color="auto"/>
                <w:bottom w:val="none" w:sz="0" w:space="0" w:color="auto"/>
                <w:right w:val="none" w:sz="0" w:space="0" w:color="auto"/>
              </w:divBdr>
              <w:divsChild>
                <w:div w:id="2094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6665">
          <w:marLeft w:val="0"/>
          <w:marRight w:val="0"/>
          <w:marTop w:val="0"/>
          <w:marBottom w:val="450"/>
          <w:divBdr>
            <w:top w:val="none" w:sz="0" w:space="0" w:color="auto"/>
            <w:left w:val="none" w:sz="0" w:space="0" w:color="auto"/>
            <w:bottom w:val="none" w:sz="0" w:space="0" w:color="auto"/>
            <w:right w:val="none" w:sz="0" w:space="0" w:color="auto"/>
          </w:divBdr>
          <w:divsChild>
            <w:div w:id="12217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9742">
      <w:bodyDiv w:val="1"/>
      <w:marLeft w:val="0"/>
      <w:marRight w:val="0"/>
      <w:marTop w:val="0"/>
      <w:marBottom w:val="0"/>
      <w:divBdr>
        <w:top w:val="none" w:sz="0" w:space="0" w:color="auto"/>
        <w:left w:val="none" w:sz="0" w:space="0" w:color="auto"/>
        <w:bottom w:val="none" w:sz="0" w:space="0" w:color="auto"/>
        <w:right w:val="none" w:sz="0" w:space="0" w:color="auto"/>
      </w:divBdr>
      <w:divsChild>
        <w:div w:id="593905384">
          <w:marLeft w:val="0"/>
          <w:marRight w:val="0"/>
          <w:marTop w:val="0"/>
          <w:marBottom w:val="450"/>
          <w:divBdr>
            <w:top w:val="none" w:sz="0" w:space="0" w:color="auto"/>
            <w:left w:val="none" w:sz="0" w:space="0" w:color="auto"/>
            <w:bottom w:val="none" w:sz="0" w:space="0" w:color="auto"/>
            <w:right w:val="none" w:sz="0" w:space="0" w:color="auto"/>
          </w:divBdr>
        </w:div>
        <w:div w:id="940524946">
          <w:marLeft w:val="0"/>
          <w:marRight w:val="0"/>
          <w:marTop w:val="0"/>
          <w:marBottom w:val="450"/>
          <w:divBdr>
            <w:top w:val="none" w:sz="0" w:space="0" w:color="auto"/>
            <w:left w:val="none" w:sz="0" w:space="0" w:color="auto"/>
            <w:bottom w:val="none" w:sz="0" w:space="0" w:color="auto"/>
            <w:right w:val="none" w:sz="0" w:space="0" w:color="auto"/>
          </w:divBdr>
          <w:divsChild>
            <w:div w:id="1491483607">
              <w:marLeft w:val="0"/>
              <w:marRight w:val="0"/>
              <w:marTop w:val="0"/>
              <w:marBottom w:val="0"/>
              <w:divBdr>
                <w:top w:val="none" w:sz="0" w:space="0" w:color="auto"/>
                <w:left w:val="none" w:sz="0" w:space="0" w:color="auto"/>
                <w:bottom w:val="none" w:sz="0" w:space="0" w:color="auto"/>
                <w:right w:val="none" w:sz="0" w:space="0" w:color="auto"/>
              </w:divBdr>
              <w:divsChild>
                <w:div w:id="12769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949">
          <w:marLeft w:val="0"/>
          <w:marRight w:val="0"/>
          <w:marTop w:val="0"/>
          <w:marBottom w:val="450"/>
          <w:divBdr>
            <w:top w:val="none" w:sz="0" w:space="0" w:color="auto"/>
            <w:left w:val="none" w:sz="0" w:space="0" w:color="auto"/>
            <w:bottom w:val="none" w:sz="0" w:space="0" w:color="auto"/>
            <w:right w:val="none" w:sz="0" w:space="0" w:color="auto"/>
          </w:divBdr>
          <w:divsChild>
            <w:div w:id="510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1977">
      <w:bodyDiv w:val="1"/>
      <w:marLeft w:val="0"/>
      <w:marRight w:val="0"/>
      <w:marTop w:val="0"/>
      <w:marBottom w:val="0"/>
      <w:divBdr>
        <w:top w:val="none" w:sz="0" w:space="0" w:color="auto"/>
        <w:left w:val="none" w:sz="0" w:space="0" w:color="auto"/>
        <w:bottom w:val="none" w:sz="0" w:space="0" w:color="auto"/>
        <w:right w:val="none" w:sz="0" w:space="0" w:color="auto"/>
      </w:divBdr>
      <w:divsChild>
        <w:div w:id="1051920478">
          <w:marLeft w:val="0"/>
          <w:marRight w:val="0"/>
          <w:marTop w:val="0"/>
          <w:marBottom w:val="0"/>
          <w:divBdr>
            <w:top w:val="none" w:sz="0" w:space="0" w:color="auto"/>
            <w:left w:val="none" w:sz="0" w:space="0" w:color="auto"/>
            <w:bottom w:val="none" w:sz="0" w:space="0" w:color="auto"/>
            <w:right w:val="none" w:sz="0" w:space="0" w:color="auto"/>
          </w:divBdr>
        </w:div>
      </w:divsChild>
    </w:div>
    <w:div w:id="2052922960">
      <w:bodyDiv w:val="1"/>
      <w:marLeft w:val="0"/>
      <w:marRight w:val="0"/>
      <w:marTop w:val="0"/>
      <w:marBottom w:val="0"/>
      <w:divBdr>
        <w:top w:val="none" w:sz="0" w:space="0" w:color="auto"/>
        <w:left w:val="none" w:sz="0" w:space="0" w:color="auto"/>
        <w:bottom w:val="none" w:sz="0" w:space="0" w:color="auto"/>
        <w:right w:val="none" w:sz="0" w:space="0" w:color="auto"/>
      </w:divBdr>
      <w:divsChild>
        <w:div w:id="1256865376">
          <w:marLeft w:val="0"/>
          <w:marRight w:val="0"/>
          <w:marTop w:val="0"/>
          <w:marBottom w:val="0"/>
          <w:divBdr>
            <w:top w:val="none" w:sz="0" w:space="0" w:color="auto"/>
            <w:left w:val="none" w:sz="0" w:space="0" w:color="auto"/>
            <w:bottom w:val="none" w:sz="0" w:space="0" w:color="auto"/>
            <w:right w:val="none" w:sz="0" w:space="0" w:color="auto"/>
          </w:divBdr>
        </w:div>
      </w:divsChild>
    </w:div>
    <w:div w:id="21438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80858-F2E4-478F-9A58-8B2D8A18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Слободянник Юлия Олеговна</dc:creator>
  <cp:lastModifiedBy>Пользователь</cp:lastModifiedBy>
  <cp:revision>2</cp:revision>
  <cp:lastPrinted>2022-06-08T08:38:00Z</cp:lastPrinted>
  <dcterms:created xsi:type="dcterms:W3CDTF">2022-06-21T06:05:00Z</dcterms:created>
  <dcterms:modified xsi:type="dcterms:W3CDTF">2022-06-21T06:05:00Z</dcterms:modified>
</cp:coreProperties>
</file>